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409" w:rsidRPr="004126C0" w:rsidRDefault="00005409" w:rsidP="00005409">
      <w:pPr>
        <w:pStyle w:val="Tekstpodstawowy"/>
        <w:rPr>
          <w:szCs w:val="28"/>
        </w:rPr>
      </w:pPr>
      <w:r w:rsidRPr="004126C0">
        <w:rPr>
          <w:szCs w:val="28"/>
        </w:rPr>
        <w:t>SPRAWOZDANIE  Z  DZIAŁALNOŚCI WÓJTA  W OKRESIE MIĘDZYSESYJNYM /</w:t>
      </w:r>
      <w:r w:rsidR="00A05C58">
        <w:rPr>
          <w:szCs w:val="28"/>
        </w:rPr>
        <w:t>27</w:t>
      </w:r>
      <w:r w:rsidR="00553D99">
        <w:rPr>
          <w:szCs w:val="28"/>
        </w:rPr>
        <w:t>.</w:t>
      </w:r>
      <w:r w:rsidR="00A05C58">
        <w:rPr>
          <w:szCs w:val="28"/>
        </w:rPr>
        <w:t>12</w:t>
      </w:r>
      <w:r w:rsidR="00553D99">
        <w:rPr>
          <w:szCs w:val="28"/>
        </w:rPr>
        <w:t>.2018 r.</w:t>
      </w:r>
      <w:r w:rsidR="00C70115">
        <w:rPr>
          <w:szCs w:val="28"/>
        </w:rPr>
        <w:t xml:space="preserve"> – 13.02.2019 r.</w:t>
      </w:r>
      <w:r w:rsidRPr="004126C0">
        <w:rPr>
          <w:szCs w:val="28"/>
        </w:rPr>
        <w:t xml:space="preserve">/ </w:t>
      </w:r>
    </w:p>
    <w:p w:rsidR="00005409" w:rsidRDefault="00005409" w:rsidP="00005409">
      <w:pPr>
        <w:jc w:val="both"/>
        <w:rPr>
          <w:sz w:val="28"/>
          <w:szCs w:val="28"/>
        </w:rPr>
      </w:pPr>
    </w:p>
    <w:p w:rsidR="00005409" w:rsidRPr="004126C0" w:rsidRDefault="00005409" w:rsidP="00005409">
      <w:pPr>
        <w:jc w:val="both"/>
        <w:rPr>
          <w:sz w:val="28"/>
          <w:szCs w:val="28"/>
        </w:rPr>
      </w:pPr>
      <w:r w:rsidRPr="004126C0">
        <w:rPr>
          <w:b/>
          <w:bCs/>
          <w:sz w:val="28"/>
          <w:szCs w:val="28"/>
          <w:u w:val="single"/>
        </w:rPr>
        <w:t xml:space="preserve">W minionym okresie wydałem </w:t>
      </w:r>
      <w:r w:rsidR="00AD6B6C">
        <w:rPr>
          <w:b/>
          <w:bCs/>
          <w:sz w:val="28"/>
          <w:szCs w:val="28"/>
          <w:u w:val="single"/>
        </w:rPr>
        <w:t>62</w:t>
      </w:r>
      <w:r w:rsidRPr="004126C0">
        <w:rPr>
          <w:b/>
          <w:bCs/>
          <w:sz w:val="28"/>
          <w:szCs w:val="28"/>
          <w:u w:val="single"/>
        </w:rPr>
        <w:t xml:space="preserve"> zarządze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>ń</w:t>
      </w:r>
      <w:r w:rsidRPr="004126C0">
        <w:rPr>
          <w:b/>
          <w:bCs/>
          <w:sz w:val="28"/>
          <w:szCs w:val="28"/>
          <w:u w:val="single"/>
        </w:rPr>
        <w:t>:</w:t>
      </w:r>
    </w:p>
    <w:p w:rsidR="00005409" w:rsidRPr="004126C0" w:rsidRDefault="00005409" w:rsidP="00005409">
      <w:pPr>
        <w:jc w:val="both"/>
        <w:rPr>
          <w:sz w:val="28"/>
          <w:szCs w:val="28"/>
        </w:rPr>
      </w:pPr>
    </w:p>
    <w:p w:rsidR="00C70115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 zmiany budżetu Gminy Tczew na rok 2018 – 3 zarządzenia</w:t>
      </w:r>
      <w:r w:rsidR="00FD1947">
        <w:t>,</w:t>
      </w:r>
    </w:p>
    <w:p w:rsidR="00C70115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 przeprowadzenia inwentaryzacji należności i zobowiązań w drodze porównania stanu wynikającego z ksiąg rachunkowych z dokumentami</w:t>
      </w:r>
      <w:r w:rsidR="00FD1947">
        <w:t>,</w:t>
      </w:r>
    </w:p>
    <w:p w:rsidR="00FD1947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 przeprowadzenia spisu z natury sprzętu stanowiącego mienie Funduszu Sprawiedliwości przekazanego umową użyczenia Gminie Tczew</w:t>
      </w:r>
      <w:r w:rsidR="00FD1947">
        <w:t>,</w:t>
      </w:r>
    </w:p>
    <w:p w:rsidR="00FD1947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 przeprowadzenia inwentaryzacji aktywów i pasywów w drodze porównania stanu wynikającego z ksiąg rachunkowych z dokumentami – 2 zarządzenia</w:t>
      </w:r>
      <w:r w:rsidR="00FD1947">
        <w:t>,</w:t>
      </w:r>
    </w:p>
    <w:p w:rsidR="00FD1947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 zmiany Regulaminu Organizacyjnego Urzędu Gminy Tczew – 3 zarządzenia</w:t>
      </w:r>
      <w:r w:rsidR="00FD1947">
        <w:t>,</w:t>
      </w:r>
    </w:p>
    <w:p w:rsidR="00FD1947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 przeprowadzenia spisu z natury – 3 zarządzenia</w:t>
      </w:r>
      <w:r w:rsidR="00FD1947">
        <w:t>,</w:t>
      </w:r>
    </w:p>
    <w:p w:rsidR="00FD1947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 udzielenia upoważnienia Panu Henrykowi Łuckiemu - Kierownikowi Referatu Inwestycyjno- Technicznego</w:t>
      </w:r>
      <w:r w:rsidR="00FD1947">
        <w:t>,</w:t>
      </w:r>
    </w:p>
    <w:p w:rsidR="00FD1947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 przyjęcia kalendarza imprez kulturalnych oraz sportowych w Gminie Tczew na rok 2019 r.</w:t>
      </w:r>
      <w:r w:rsidR="00FD1947">
        <w:t>,</w:t>
      </w:r>
    </w:p>
    <w:p w:rsidR="00FD1947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 udzielenia pełnomocnictwa Zastępcy Wójta Gminy</w:t>
      </w:r>
      <w:r w:rsidR="00FD1947">
        <w:t>,</w:t>
      </w:r>
    </w:p>
    <w:p w:rsidR="00FD1947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 xml:space="preserve">w sprawie udzielenia upoważnienia Pani Marzenie </w:t>
      </w:r>
      <w:proofErr w:type="spellStart"/>
      <w:r>
        <w:t>Araszewicz</w:t>
      </w:r>
      <w:proofErr w:type="spellEnd"/>
      <w:r>
        <w:t xml:space="preserve"> -Audytor Wewnętrzny</w:t>
      </w:r>
      <w:r w:rsidR="00FD1947">
        <w:t>,</w:t>
      </w:r>
    </w:p>
    <w:p w:rsidR="00FD1947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 powierzenia prowadzenia spraw Zastępcy Wójta Gminy Tczew</w:t>
      </w:r>
      <w:r w:rsidR="00FD1947">
        <w:t>,</w:t>
      </w:r>
    </w:p>
    <w:p w:rsidR="00FD1947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 udzielenia upoważnienia Kierownikowi Referatu Inwestycyjno-Technicznego</w:t>
      </w:r>
      <w:r w:rsidR="00FD1947">
        <w:t>,</w:t>
      </w:r>
    </w:p>
    <w:p w:rsidR="00FD1947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uchylające zarządzenie w sprawie powierzenia prowadzenia spraw Sekretarz Gminy Tczew</w:t>
      </w:r>
      <w:r w:rsidR="00FD1947">
        <w:t>,</w:t>
      </w:r>
    </w:p>
    <w:p w:rsidR="00FD1947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 zarządzenia  wyborów sołtysa w Sołectwie Bałdowo</w:t>
      </w:r>
      <w:r w:rsidR="00FD1947">
        <w:t>,</w:t>
      </w:r>
    </w:p>
    <w:p w:rsidR="00FD1947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 zarządzenia  wyborów sołtysa w Sołectwie Boroszewo</w:t>
      </w:r>
      <w:r w:rsidR="00FD1947">
        <w:t>,</w:t>
      </w:r>
    </w:p>
    <w:p w:rsidR="00FD1947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lastRenderedPageBreak/>
        <w:t>w sprawie zarządzenia  wyborów sołtysa w Sołectwie Czarlin</w:t>
      </w:r>
      <w:r w:rsidR="00FD1947">
        <w:t>,</w:t>
      </w:r>
    </w:p>
    <w:p w:rsidR="00FD1947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 zarządzenia  wyborów sołtysa w Sołectwie Czatkowy</w:t>
      </w:r>
      <w:r w:rsidR="00FD1947">
        <w:t>,</w:t>
      </w:r>
    </w:p>
    <w:p w:rsidR="00FD1947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 zarządzenia  wyborów sołtysa w Sołectwie Dąbrówka Tczewska</w:t>
      </w:r>
      <w:r w:rsidR="00FD1947">
        <w:t>,</w:t>
      </w:r>
    </w:p>
    <w:p w:rsidR="00FD1947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 zarządzenia  wyborów sołtysa w Sołectwie Dalwin</w:t>
      </w:r>
      <w:r w:rsidR="00FD1947">
        <w:t>,</w:t>
      </w:r>
    </w:p>
    <w:p w:rsidR="00FD1947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 zarządzenia  wyborów sołtysa w Sołectwie Gniszewo</w:t>
      </w:r>
      <w:r w:rsidR="00FD1947">
        <w:t>,</w:t>
      </w:r>
    </w:p>
    <w:p w:rsidR="00FD1947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 zarządzenia  wyborów sołtysa w Sołectwie Goszyn</w:t>
      </w:r>
      <w:r w:rsidR="00FD1947">
        <w:t>,</w:t>
      </w:r>
    </w:p>
    <w:p w:rsidR="00FD1947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 zarządzenia  wyborów sołtysa w Sołectwie Lubiszewo Tczewskie</w:t>
      </w:r>
      <w:r w:rsidR="00FD1947">
        <w:t>,</w:t>
      </w:r>
    </w:p>
    <w:p w:rsidR="00FD1947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 zarządzenia  wyborów sołtysa w Sołectwie Łukocin</w:t>
      </w:r>
      <w:r w:rsidR="00FD1947">
        <w:t>,</w:t>
      </w:r>
    </w:p>
    <w:p w:rsidR="00FD1947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 xml:space="preserve">w sprawie zarządzenia  wyborów sołtysa w Sołectwie </w:t>
      </w:r>
      <w:proofErr w:type="spellStart"/>
      <w:r>
        <w:t>Małżewko</w:t>
      </w:r>
      <w:proofErr w:type="spellEnd"/>
      <w:r w:rsidR="00FD1947">
        <w:t>,</w:t>
      </w:r>
    </w:p>
    <w:p w:rsidR="00FD1947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 zarządzenia  wyborów sołtysa w Sołectwie Małżewo</w:t>
      </w:r>
      <w:r w:rsidR="00FD1947">
        <w:t>,</w:t>
      </w:r>
    </w:p>
    <w:p w:rsidR="00FD1947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 xml:space="preserve">w sprawie zarządzenia  wyborów sołtysa w Sołectwie </w:t>
      </w:r>
      <w:proofErr w:type="spellStart"/>
      <w:r>
        <w:t>Miłobądz</w:t>
      </w:r>
      <w:proofErr w:type="spellEnd"/>
      <w:r w:rsidR="00FD1947">
        <w:t>,</w:t>
      </w:r>
    </w:p>
    <w:p w:rsidR="00FD1947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 zarządzenia  wyborów sołtysa w Sołectwie Mieścin</w:t>
      </w:r>
      <w:r w:rsidR="00FD1947">
        <w:t>,</w:t>
      </w:r>
    </w:p>
    <w:p w:rsidR="00FD1947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 zarządzenia  wyborów sołtysa w Sołectwie Malenin</w:t>
      </w:r>
      <w:r w:rsidR="00FD1947">
        <w:t>,</w:t>
      </w:r>
    </w:p>
    <w:p w:rsidR="00FD1947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 zarządzenia  wyborów sołtysa w Sołectwie Rokitki</w:t>
      </w:r>
      <w:r w:rsidR="00FD1947">
        <w:t>,</w:t>
      </w:r>
    </w:p>
    <w:p w:rsidR="00FD1947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 zarządzenia  wyborów sołtysa w Sołectwie Rukosin</w:t>
      </w:r>
      <w:r w:rsidR="00FD1947">
        <w:t>,</w:t>
      </w:r>
    </w:p>
    <w:p w:rsidR="00FD1947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 zarządzenia  wyborów sołtysa w Sołectwie Stanisławie</w:t>
      </w:r>
      <w:r w:rsidR="00FD1947">
        <w:t>,</w:t>
      </w:r>
    </w:p>
    <w:p w:rsidR="00FD1947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 zarządzenia  wyborów sołtysa w Sołectwie Szpęgawa</w:t>
      </w:r>
      <w:r w:rsidR="00FD1947">
        <w:t>,</w:t>
      </w:r>
    </w:p>
    <w:p w:rsidR="00FD1947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 zarządzenia  wyborów sołtysa w Sołectwie Śliwiny</w:t>
      </w:r>
      <w:r w:rsidR="00FD1947">
        <w:t>,</w:t>
      </w:r>
    </w:p>
    <w:p w:rsidR="00FD1947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 zarządzenia  wyborów sołtysa w Sołectwie Szczerbięcin</w:t>
      </w:r>
      <w:r w:rsidR="00FD1947">
        <w:t>,</w:t>
      </w:r>
    </w:p>
    <w:p w:rsidR="00FD1947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 zarządzenia  wyborów sołtysa w Sołectwie Swarożyn</w:t>
      </w:r>
      <w:r w:rsidR="00FD1947">
        <w:t>,</w:t>
      </w:r>
    </w:p>
    <w:p w:rsidR="00FD1947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 zarządzenia  wyborów sołtysa w Sołectwie Tczewskie Łąki</w:t>
      </w:r>
      <w:r w:rsidR="00FD1947">
        <w:t>,</w:t>
      </w:r>
    </w:p>
    <w:p w:rsidR="00FD1947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 zarządzenia  wyborów sołtysa w Sołectwie Turze</w:t>
      </w:r>
      <w:r w:rsidR="00FD1947">
        <w:t>,</w:t>
      </w:r>
    </w:p>
    <w:p w:rsidR="00FD1947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 zarządzenia  wyborów sołtysa w Sołectwie Wędkowy</w:t>
      </w:r>
      <w:r w:rsidR="00FD1947">
        <w:t>,</w:t>
      </w:r>
    </w:p>
    <w:p w:rsidR="00FD1947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lastRenderedPageBreak/>
        <w:t>w sprawie zarządzenia  wyborów sołtysa w Sołectwie Zajączkowo</w:t>
      </w:r>
      <w:r w:rsidR="00FD1947">
        <w:t>,</w:t>
      </w:r>
    </w:p>
    <w:p w:rsidR="00FD1947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 udzielenia upoważnienia Kierownikowi Referatu Organizacyjnego – 4</w:t>
      </w:r>
      <w:r w:rsidR="00863B8C">
        <w:t> </w:t>
      </w:r>
      <w:r>
        <w:t>zarządzenia</w:t>
      </w:r>
      <w:r w:rsidR="00FD1947">
        <w:t>,</w:t>
      </w:r>
    </w:p>
    <w:p w:rsidR="00FD1947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 powołania Gminnej Komisji Wyborczej dla przeprowadzenia  wyborów sołtysów na terenie Gminy Tczew</w:t>
      </w:r>
      <w:r w:rsidR="00FD1947">
        <w:t>,</w:t>
      </w:r>
    </w:p>
    <w:p w:rsidR="00FD1947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 regulaminu pracy Gminnej Komisji Wyborczej w Tczewie oraz Sołeckich Komisji Wyborczych powołanych do przeprowadzenia wyborów Sołtysów na terenie Gminy Tczew zarządzonych na dzień 17 marca 2019r.</w:t>
      </w:r>
      <w:r w:rsidR="00FD1947">
        <w:t>,</w:t>
      </w:r>
    </w:p>
    <w:p w:rsidR="00FD1947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 powołania Redaktora Naczelnego Magazynu Informacyjnego Gminy Tczew</w:t>
      </w:r>
      <w:r w:rsidR="00FD1947">
        <w:t>,</w:t>
      </w:r>
    </w:p>
    <w:p w:rsidR="00FD1947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 planu dofinansowania form doskonalenia zawodowego nauczycieli zatrudnionych w szkołach na terenie Gminy Tczew</w:t>
      </w:r>
      <w:r w:rsidR="00FD1947">
        <w:t>,</w:t>
      </w:r>
    </w:p>
    <w:p w:rsidR="00FD1947" w:rsidRDefault="00863B8C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</w:t>
      </w:r>
      <w:r w:rsidR="00C70115">
        <w:t xml:space="preserve"> harmonogramu i zasad funkcjonowania dyżurujących przedszkoli, oddziałów przedszkolnych w szkołach podstawowych w okresie ferii letnich w roku szkolnym 2018/2019, dla których organem prowadzącym jest Gmina Tczew</w:t>
      </w:r>
      <w:r w:rsidR="00FD1947">
        <w:t>,</w:t>
      </w:r>
    </w:p>
    <w:p w:rsidR="00FD1947" w:rsidRDefault="00863B8C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</w:t>
      </w:r>
      <w:r w:rsidR="00C70115">
        <w:t xml:space="preserve"> ustalenia harmonogramu czynności w postępowaniu rekrutacyjnym oraz postępowaniu uzupełniającym na rok szkolny 2019/2020 dla przedszkoli, oddziałów przedszkolnych w szkołach podstawowych</w:t>
      </w:r>
      <w:r>
        <w:t>,</w:t>
      </w:r>
    </w:p>
    <w:p w:rsidR="00FD1947" w:rsidRDefault="00FD1947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</w:t>
      </w:r>
      <w:r w:rsidR="00C70115">
        <w:t xml:space="preserve"> ustalenia terminów postępowania rekrutacyjnego oraz postępowania uzupełniającego na rok szkolny 2019/2020 do klas I szkół podstawowych prowadzonych przez Gminę Tczew</w:t>
      </w:r>
      <w:r w:rsidR="00863B8C">
        <w:t>,</w:t>
      </w:r>
    </w:p>
    <w:p w:rsidR="00FD1947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 ustalenia stawek czynszu za lokale użytkowe</w:t>
      </w:r>
      <w:r w:rsidR="00863B8C">
        <w:t>,</w:t>
      </w:r>
    </w:p>
    <w:p w:rsidR="00FD1947" w:rsidRDefault="00863B8C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</w:t>
      </w:r>
      <w:r w:rsidR="008D5B85">
        <w:t xml:space="preserve"> nie</w:t>
      </w:r>
      <w:r w:rsidR="00C70115">
        <w:t>skorzystania z prawa pierwokupu nieruchomości</w:t>
      </w:r>
      <w:r>
        <w:t>,</w:t>
      </w:r>
    </w:p>
    <w:p w:rsidR="00FD1947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 cofnięcia upoważnień pracownikowi Urzędu Gminy Tczew – 2 zarządzenia</w:t>
      </w:r>
      <w:r w:rsidR="00863B8C">
        <w:t>,</w:t>
      </w:r>
    </w:p>
    <w:p w:rsidR="008F1491" w:rsidRDefault="00C70115" w:rsidP="00863B8C">
      <w:pPr>
        <w:pStyle w:val="Textbody"/>
        <w:numPr>
          <w:ilvl w:val="0"/>
          <w:numId w:val="2"/>
        </w:numPr>
        <w:spacing w:line="360" w:lineRule="auto"/>
        <w:jc w:val="both"/>
        <w:textAlignment w:val="baseline"/>
      </w:pPr>
      <w:r>
        <w:t>w sprawie powołania komisji do przeprowadzenia naboru na wolne kierownicze stanowisko urzędnicze Kierownika Referatu Inwestycyjno-Technicznego w Urzędzie Gminy w Tczewie</w:t>
      </w:r>
      <w:r w:rsidR="00FD1947">
        <w:t>.</w:t>
      </w:r>
    </w:p>
    <w:p w:rsidR="00005409" w:rsidRDefault="00005409" w:rsidP="00005409">
      <w:pPr>
        <w:jc w:val="both"/>
        <w:rPr>
          <w:b/>
          <w:bCs/>
          <w:u w:val="single"/>
        </w:rPr>
      </w:pPr>
      <w:r w:rsidRPr="00A05C58">
        <w:rPr>
          <w:b/>
          <w:bCs/>
          <w:u w:val="single"/>
        </w:rPr>
        <w:lastRenderedPageBreak/>
        <w:t>Wykaz p</w:t>
      </w:r>
      <w:r w:rsidR="00AD6B6C">
        <w:rPr>
          <w:b/>
          <w:bCs/>
          <w:u w:val="single"/>
        </w:rPr>
        <w:t>rowadzonych procedur</w:t>
      </w:r>
      <w:r w:rsidRPr="00A05C58">
        <w:rPr>
          <w:b/>
          <w:bCs/>
          <w:u w:val="single"/>
        </w:rPr>
        <w:t xml:space="preserve"> i podpisanych umów związanych z udzielaniem zamówień publicznych:</w:t>
      </w:r>
    </w:p>
    <w:p w:rsidR="006374C1" w:rsidRPr="00A05C58" w:rsidRDefault="006374C1" w:rsidP="00005409">
      <w:pPr>
        <w:jc w:val="both"/>
        <w:rPr>
          <w:b/>
          <w:bCs/>
          <w:u w:val="single"/>
        </w:rPr>
      </w:pPr>
    </w:p>
    <w:p w:rsidR="006374C1" w:rsidRPr="00A05C58" w:rsidRDefault="006374C1" w:rsidP="006374C1">
      <w:pPr>
        <w:rPr>
          <w:color w:val="000000"/>
        </w:rPr>
      </w:pPr>
    </w:p>
    <w:p w:rsidR="0052407E" w:rsidRPr="00862EB2" w:rsidRDefault="0052407E" w:rsidP="0052407E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</w:rPr>
      </w:pPr>
      <w:r w:rsidRPr="000325B4">
        <w:rPr>
          <w:color w:val="000000"/>
        </w:rPr>
        <w:t xml:space="preserve">Dokonano </w:t>
      </w:r>
      <w:r>
        <w:rPr>
          <w:color w:val="000000"/>
        </w:rPr>
        <w:t>rozstrzygnięcia postępowania przetargowego dla</w:t>
      </w:r>
      <w:r w:rsidRPr="000325B4">
        <w:rPr>
          <w:color w:val="000000"/>
        </w:rPr>
        <w:t xml:space="preserve"> zadania pn.: </w:t>
      </w:r>
      <w:r w:rsidRPr="000325B4">
        <w:rPr>
          <w:rFonts w:eastAsia="Calibri"/>
          <w:color w:val="000000"/>
          <w:kern w:val="0"/>
        </w:rPr>
        <w:t xml:space="preserve"> </w:t>
      </w:r>
      <w:r w:rsidRPr="000325B4">
        <w:rPr>
          <w:rFonts w:eastAsia="Calibri"/>
          <w:b/>
          <w:color w:val="000000"/>
          <w:kern w:val="0"/>
        </w:rPr>
        <w:t>„</w:t>
      </w:r>
      <w:r w:rsidRPr="0072527B">
        <w:rPr>
          <w:rFonts w:eastAsia="TimesNewRomanPS-BoldMT"/>
          <w:b/>
          <w:kern w:val="0"/>
          <w:lang w:eastAsia="ar-SA"/>
        </w:rPr>
        <w:t>Wykonanie remontów cząstkowych dróg i chodników stanowiących wł</w:t>
      </w:r>
      <w:r>
        <w:rPr>
          <w:rFonts w:eastAsia="TimesNewRomanPS-BoldMT"/>
          <w:b/>
          <w:kern w:val="0"/>
          <w:lang w:eastAsia="ar-SA"/>
        </w:rPr>
        <w:t>asność Gminy Tczew w 2019</w:t>
      </w:r>
      <w:r w:rsidRPr="0072527B">
        <w:rPr>
          <w:rFonts w:eastAsia="TimesNewRomanPS-BoldMT"/>
          <w:b/>
          <w:kern w:val="0"/>
          <w:lang w:eastAsia="ar-SA"/>
        </w:rPr>
        <w:t xml:space="preserve"> roku</w:t>
      </w:r>
      <w:r>
        <w:rPr>
          <w:rFonts w:eastAsia="TimesNewRomanPS-BoldMT"/>
          <w:b/>
          <w:kern w:val="0"/>
          <w:lang w:eastAsia="ar-SA"/>
        </w:rPr>
        <w:t>”</w:t>
      </w:r>
      <w:r>
        <w:rPr>
          <w:rFonts w:eastAsia="Calibri"/>
          <w:b/>
          <w:color w:val="000000"/>
          <w:kern w:val="0"/>
        </w:rPr>
        <w:t xml:space="preserve">. </w:t>
      </w:r>
    </w:p>
    <w:p w:rsidR="0052407E" w:rsidRDefault="0052407E" w:rsidP="0052407E">
      <w:pPr>
        <w:pStyle w:val="Bezodstpw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Umowę podpisano na następujące części:</w:t>
      </w:r>
    </w:p>
    <w:p w:rsidR="0052407E" w:rsidRDefault="0052407E" w:rsidP="0052407E">
      <w:pPr>
        <w:pStyle w:val="Bezodstpw"/>
        <w:numPr>
          <w:ilvl w:val="0"/>
          <w:numId w:val="37"/>
        </w:numPr>
        <w:tabs>
          <w:tab w:val="left" w:pos="567"/>
        </w:tabs>
        <w:spacing w:line="360" w:lineRule="auto"/>
        <w:ind w:left="567" w:hanging="283"/>
        <w:jc w:val="both"/>
        <w:rPr>
          <w:bCs/>
        </w:rPr>
      </w:pPr>
      <w:r w:rsidRPr="0072527B">
        <w:rPr>
          <w:b/>
          <w:bCs/>
        </w:rPr>
        <w:t xml:space="preserve">Część I - </w:t>
      </w:r>
      <w:r w:rsidRPr="0072527B">
        <w:t xml:space="preserve">dostawa i wbudowanie mieszanki mineralno-asfaltowej </w:t>
      </w:r>
      <w:r>
        <w:t>z betonu asfaltowego AC11S</w:t>
      </w:r>
      <w:r>
        <w:t xml:space="preserve"> z firmą </w:t>
      </w:r>
      <w:r w:rsidRPr="00470D3C">
        <w:rPr>
          <w:rFonts w:eastAsia="Times New Roman"/>
          <w:b/>
          <w:kern w:val="0"/>
          <w:lang w:eastAsia="pl-PL"/>
        </w:rPr>
        <w:t>P.P.H.U. MEGA s.c.</w:t>
      </w:r>
      <w:r>
        <w:rPr>
          <w:rFonts w:eastAsia="Times New Roman"/>
          <w:b/>
          <w:kern w:val="0"/>
          <w:lang w:eastAsia="pl-PL"/>
        </w:rPr>
        <w:t xml:space="preserve"> </w:t>
      </w:r>
      <w:r w:rsidRPr="00470D3C">
        <w:rPr>
          <w:rFonts w:eastAsia="Times New Roman"/>
          <w:kern w:val="0"/>
          <w:lang w:eastAsia="pl-PL"/>
        </w:rPr>
        <w:t>ul. Głowackiego 1, 83-110 Tczew</w:t>
      </w:r>
      <w:r>
        <w:rPr>
          <w:rFonts w:eastAsia="Times New Roman"/>
          <w:kern w:val="0"/>
          <w:lang w:eastAsia="pl-PL"/>
        </w:rPr>
        <w:t xml:space="preserve">, za kwotę </w:t>
      </w:r>
      <w:r>
        <w:rPr>
          <w:b/>
        </w:rPr>
        <w:t>1980,00</w:t>
      </w:r>
      <w:r w:rsidRPr="00470D3C">
        <w:rPr>
          <w:b/>
        </w:rPr>
        <w:t xml:space="preserve"> </w:t>
      </w:r>
      <w:r w:rsidRPr="00470D3C">
        <w:rPr>
          <w:b/>
          <w:bCs/>
        </w:rPr>
        <w:t>zł</w:t>
      </w:r>
      <w:r w:rsidRPr="00470D3C">
        <w:rPr>
          <w:bCs/>
        </w:rPr>
        <w:t xml:space="preserve"> brutto za m</w:t>
      </w:r>
      <w:r w:rsidRPr="00470D3C">
        <w:rPr>
          <w:bCs/>
          <w:vertAlign w:val="superscript"/>
        </w:rPr>
        <w:t>3</w:t>
      </w:r>
      <w:r>
        <w:rPr>
          <w:bCs/>
        </w:rPr>
        <w:t xml:space="preserve">, czas reakcji </w:t>
      </w:r>
      <w:r>
        <w:rPr>
          <w:b/>
          <w:bCs/>
        </w:rPr>
        <w:t>1 dzień</w:t>
      </w:r>
      <w:r>
        <w:rPr>
          <w:bCs/>
        </w:rPr>
        <w:t>.</w:t>
      </w:r>
    </w:p>
    <w:p w:rsidR="0052407E" w:rsidRPr="00862EB2" w:rsidRDefault="0052407E" w:rsidP="0052407E">
      <w:pPr>
        <w:pStyle w:val="Bezodstpw"/>
        <w:numPr>
          <w:ilvl w:val="0"/>
          <w:numId w:val="37"/>
        </w:numPr>
        <w:tabs>
          <w:tab w:val="left" w:pos="567"/>
        </w:tabs>
        <w:spacing w:line="360" w:lineRule="auto"/>
        <w:ind w:left="567" w:hanging="283"/>
        <w:jc w:val="both"/>
        <w:rPr>
          <w:bCs/>
        </w:rPr>
      </w:pPr>
      <w:r w:rsidRPr="00862EB2">
        <w:rPr>
          <w:b/>
        </w:rPr>
        <w:t>Część VI</w:t>
      </w:r>
      <w:r w:rsidRPr="00862EB2">
        <w:t xml:space="preserve"> - równanie dróg gruntowych przy pomocy równiarki i walca wraz z</w:t>
      </w:r>
      <w:r>
        <w:t> </w:t>
      </w:r>
      <w:r w:rsidRPr="00862EB2">
        <w:t xml:space="preserve">wbudowaniem kruszywa łamanego z firmą </w:t>
      </w:r>
      <w:r w:rsidRPr="00862EB2">
        <w:rPr>
          <w:b/>
          <w:bCs/>
        </w:rPr>
        <w:t xml:space="preserve">P.P.H.U. MEGA s.c. </w:t>
      </w:r>
      <w:r w:rsidRPr="00862EB2">
        <w:rPr>
          <w:bCs/>
        </w:rPr>
        <w:t>ul. Głowackiego 1, 83-110 Tczew, za kwotę:</w:t>
      </w:r>
    </w:p>
    <w:p w:rsidR="0052407E" w:rsidRPr="0072527B" w:rsidRDefault="0052407E" w:rsidP="0052407E">
      <w:pPr>
        <w:pStyle w:val="Default"/>
        <w:spacing w:line="360" w:lineRule="auto"/>
        <w:ind w:left="567"/>
        <w:rPr>
          <w:rFonts w:ascii="Times New Roman" w:hAnsi="Times New Roman" w:cs="Times New Roman"/>
          <w:color w:val="auto"/>
        </w:rPr>
      </w:pPr>
      <w:r w:rsidRPr="0072527B">
        <w:rPr>
          <w:rFonts w:ascii="Times New Roman" w:hAnsi="Times New Roman" w:cs="Times New Roman"/>
          <w:color w:val="auto"/>
        </w:rPr>
        <w:t xml:space="preserve">A) równiarka – </w:t>
      </w:r>
      <w:r>
        <w:rPr>
          <w:rFonts w:ascii="Times New Roman" w:hAnsi="Times New Roman" w:cs="Times New Roman"/>
          <w:b/>
          <w:color w:val="auto"/>
        </w:rPr>
        <w:t xml:space="preserve">1.330,00 </w:t>
      </w:r>
      <w:r w:rsidRPr="0063211A">
        <w:rPr>
          <w:rFonts w:ascii="Times New Roman" w:hAnsi="Times New Roman" w:cs="Times New Roman"/>
          <w:b/>
          <w:bCs/>
          <w:color w:val="auto"/>
        </w:rPr>
        <w:t>zł</w:t>
      </w:r>
      <w:r w:rsidRPr="0063211A">
        <w:rPr>
          <w:rFonts w:ascii="Times New Roman" w:hAnsi="Times New Roman" w:cs="Times New Roman"/>
          <w:bCs/>
          <w:color w:val="auto"/>
        </w:rPr>
        <w:t xml:space="preserve"> brutto za 1 km drogi,</w:t>
      </w:r>
      <w:r w:rsidRPr="0072527B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52407E" w:rsidRPr="00116CC2" w:rsidRDefault="0052407E" w:rsidP="0052407E">
      <w:pPr>
        <w:pStyle w:val="Default"/>
        <w:spacing w:line="360" w:lineRule="auto"/>
        <w:ind w:left="567"/>
        <w:rPr>
          <w:rFonts w:ascii="Times New Roman" w:hAnsi="Times New Roman" w:cs="Times New Roman"/>
          <w:b/>
          <w:bCs/>
          <w:color w:val="auto"/>
        </w:rPr>
      </w:pPr>
      <w:r w:rsidRPr="0072527B">
        <w:rPr>
          <w:rFonts w:ascii="Times New Roman" w:hAnsi="Times New Roman" w:cs="Times New Roman"/>
          <w:color w:val="auto"/>
        </w:rPr>
        <w:t xml:space="preserve">B) walec – </w:t>
      </w:r>
      <w:r>
        <w:rPr>
          <w:rFonts w:ascii="Times New Roman" w:hAnsi="Times New Roman" w:cs="Times New Roman"/>
          <w:b/>
          <w:color w:val="auto"/>
        </w:rPr>
        <w:t>1.130,00</w:t>
      </w:r>
      <w:r w:rsidRPr="0063211A">
        <w:rPr>
          <w:rFonts w:ascii="Times New Roman" w:hAnsi="Times New Roman" w:cs="Times New Roman"/>
          <w:b/>
          <w:color w:val="auto"/>
        </w:rPr>
        <w:t xml:space="preserve"> </w:t>
      </w:r>
      <w:r w:rsidRPr="0063211A">
        <w:rPr>
          <w:rFonts w:ascii="Times New Roman" w:hAnsi="Times New Roman" w:cs="Times New Roman"/>
          <w:b/>
          <w:bCs/>
          <w:color w:val="auto"/>
        </w:rPr>
        <w:t>zł</w:t>
      </w:r>
      <w:r w:rsidRPr="0063211A">
        <w:rPr>
          <w:rFonts w:ascii="Times New Roman" w:hAnsi="Times New Roman" w:cs="Times New Roman"/>
          <w:bCs/>
          <w:color w:val="auto"/>
        </w:rPr>
        <w:t xml:space="preserve"> brutto za 1 km drogi,</w:t>
      </w:r>
      <w:r w:rsidRPr="0072527B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52407E" w:rsidRDefault="0052407E" w:rsidP="0052407E">
      <w:pPr>
        <w:pStyle w:val="Default"/>
        <w:spacing w:line="360" w:lineRule="auto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72527B">
        <w:rPr>
          <w:rFonts w:ascii="Times New Roman" w:hAnsi="Times New Roman" w:cs="Times New Roman"/>
          <w:color w:val="auto"/>
        </w:rPr>
        <w:t xml:space="preserve">C) kruszywo łamane (stabilizowane mechanicznie) o frakcji 0 ÷ 31,5mm – </w:t>
      </w:r>
      <w:r>
        <w:rPr>
          <w:rFonts w:ascii="Times New Roman" w:hAnsi="Times New Roman" w:cs="Times New Roman"/>
          <w:b/>
          <w:bCs/>
          <w:color w:val="auto"/>
        </w:rPr>
        <w:t>110,00</w:t>
      </w:r>
      <w:r w:rsidRPr="0063211A">
        <w:rPr>
          <w:rFonts w:ascii="Times New Roman" w:hAnsi="Times New Roman" w:cs="Times New Roman"/>
          <w:b/>
          <w:bCs/>
          <w:color w:val="auto"/>
        </w:rPr>
        <w:t xml:space="preserve"> zł</w:t>
      </w:r>
      <w:r w:rsidRPr="0063211A">
        <w:rPr>
          <w:rFonts w:ascii="Times New Roman" w:hAnsi="Times New Roman" w:cs="Times New Roman"/>
          <w:bCs/>
          <w:color w:val="auto"/>
        </w:rPr>
        <w:t xml:space="preserve"> brutto za tonę wraz z wbudowaniem i zagęszczeniem</w:t>
      </w:r>
      <w:r>
        <w:rPr>
          <w:rFonts w:ascii="Times New Roman" w:hAnsi="Times New Roman" w:cs="Times New Roman"/>
          <w:bCs/>
          <w:color w:val="auto"/>
        </w:rPr>
        <w:t>,</w:t>
      </w:r>
      <w:r w:rsidRPr="0063211A">
        <w:rPr>
          <w:rFonts w:ascii="Times New Roman" w:hAnsi="Times New Roman" w:cs="Times New Roman"/>
          <w:bCs/>
          <w:color w:val="auto"/>
        </w:rPr>
        <w:t xml:space="preserve"> </w:t>
      </w:r>
    </w:p>
    <w:p w:rsidR="0052407E" w:rsidRDefault="0052407E" w:rsidP="0052407E">
      <w:pPr>
        <w:pStyle w:val="Default"/>
        <w:spacing w:line="360" w:lineRule="auto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72527B">
        <w:rPr>
          <w:rFonts w:ascii="Times New Roman" w:hAnsi="Times New Roman" w:cs="Times New Roman"/>
          <w:color w:val="auto"/>
        </w:rPr>
        <w:t xml:space="preserve">D) kruszywo betonowe o frakcji 0 ÷ 63mm – </w:t>
      </w:r>
      <w:r>
        <w:rPr>
          <w:rFonts w:ascii="Times New Roman" w:hAnsi="Times New Roman" w:cs="Times New Roman"/>
          <w:b/>
          <w:bCs/>
          <w:color w:val="auto"/>
        </w:rPr>
        <w:t>75,00</w:t>
      </w:r>
      <w:r w:rsidRPr="0072527B">
        <w:rPr>
          <w:rFonts w:ascii="Times New Roman" w:hAnsi="Times New Roman" w:cs="Times New Roman"/>
          <w:b/>
          <w:bCs/>
          <w:color w:val="auto"/>
        </w:rPr>
        <w:t xml:space="preserve"> zł </w:t>
      </w:r>
      <w:r w:rsidRPr="0063211A">
        <w:rPr>
          <w:rFonts w:ascii="Times New Roman" w:hAnsi="Times New Roman" w:cs="Times New Roman"/>
          <w:bCs/>
          <w:color w:val="auto"/>
        </w:rPr>
        <w:t>brutto za tonę wraz</w:t>
      </w:r>
      <w:r>
        <w:rPr>
          <w:rFonts w:ascii="Times New Roman" w:hAnsi="Times New Roman" w:cs="Times New Roman"/>
          <w:bCs/>
          <w:color w:val="auto"/>
        </w:rPr>
        <w:t xml:space="preserve"> z wbudowaniem i zagęszczeniem.</w:t>
      </w:r>
    </w:p>
    <w:p w:rsidR="0052407E" w:rsidRPr="0072527B" w:rsidRDefault="0052407E" w:rsidP="0052407E">
      <w:pPr>
        <w:pStyle w:val="Default"/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c) </w:t>
      </w:r>
      <w:r w:rsidRPr="0072527B">
        <w:rPr>
          <w:rFonts w:ascii="Times New Roman" w:hAnsi="Times New Roman" w:cs="Times New Roman"/>
          <w:b/>
          <w:bCs/>
          <w:color w:val="auto"/>
        </w:rPr>
        <w:t xml:space="preserve">Część VII </w:t>
      </w:r>
      <w:r>
        <w:rPr>
          <w:rFonts w:ascii="Times New Roman" w:hAnsi="Times New Roman" w:cs="Times New Roman"/>
          <w:color w:val="auto"/>
        </w:rPr>
        <w:t xml:space="preserve">- ścięcie poboczy dróg z firmą </w:t>
      </w:r>
      <w:r w:rsidRPr="00FD20FC">
        <w:rPr>
          <w:rFonts w:ascii="Times New Roman" w:hAnsi="Times New Roman" w:cs="Times New Roman"/>
          <w:b/>
          <w:bCs/>
          <w:color w:val="auto"/>
        </w:rPr>
        <w:t xml:space="preserve">P.P.H.U. MEGA s.c. </w:t>
      </w:r>
      <w:r w:rsidRPr="00862EB2">
        <w:rPr>
          <w:rFonts w:ascii="Times New Roman" w:hAnsi="Times New Roman" w:cs="Times New Roman"/>
          <w:bCs/>
          <w:color w:val="auto"/>
        </w:rPr>
        <w:t>ul. Głowack</w:t>
      </w:r>
      <w:r>
        <w:rPr>
          <w:rFonts w:ascii="Times New Roman" w:hAnsi="Times New Roman" w:cs="Times New Roman"/>
          <w:bCs/>
          <w:color w:val="auto"/>
        </w:rPr>
        <w:t xml:space="preserve">iego 1, 83-110 </w:t>
      </w:r>
      <w:r w:rsidRPr="00862EB2">
        <w:rPr>
          <w:rFonts w:ascii="Times New Roman" w:hAnsi="Times New Roman" w:cs="Times New Roman"/>
          <w:bCs/>
          <w:color w:val="auto"/>
        </w:rPr>
        <w:t>Tczew</w:t>
      </w:r>
      <w:r>
        <w:rPr>
          <w:rFonts w:ascii="Times New Roman" w:hAnsi="Times New Roman" w:cs="Times New Roman"/>
          <w:bCs/>
          <w:color w:val="auto"/>
        </w:rPr>
        <w:t>, za kwotę:</w:t>
      </w:r>
    </w:p>
    <w:p w:rsidR="0052407E" w:rsidRDefault="0052407E" w:rsidP="0052407E">
      <w:pPr>
        <w:pStyle w:val="Default"/>
        <w:spacing w:line="360" w:lineRule="auto"/>
        <w:ind w:left="567"/>
        <w:rPr>
          <w:rFonts w:ascii="Times New Roman" w:hAnsi="Times New Roman" w:cs="Times New Roman"/>
          <w:color w:val="auto"/>
        </w:rPr>
      </w:pPr>
      <w:r w:rsidRPr="0072527B">
        <w:rPr>
          <w:rFonts w:ascii="Times New Roman" w:hAnsi="Times New Roman" w:cs="Times New Roman"/>
          <w:color w:val="auto"/>
        </w:rPr>
        <w:t xml:space="preserve">A) pobocza o szerokości 1,0 m – </w:t>
      </w:r>
      <w:r>
        <w:rPr>
          <w:rFonts w:ascii="Times New Roman" w:hAnsi="Times New Roman" w:cs="Times New Roman"/>
          <w:b/>
          <w:color w:val="auto"/>
        </w:rPr>
        <w:t>70,00</w:t>
      </w:r>
      <w:r w:rsidRPr="0072527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zł</w:t>
      </w:r>
      <w:r w:rsidRPr="0072527B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3211A">
        <w:rPr>
          <w:rFonts w:ascii="Times New Roman" w:hAnsi="Times New Roman" w:cs="Times New Roman"/>
          <w:bCs/>
          <w:color w:val="auto"/>
        </w:rPr>
        <w:t xml:space="preserve">brutto za </w:t>
      </w:r>
      <w:proofErr w:type="spellStart"/>
      <w:r w:rsidRPr="0063211A">
        <w:rPr>
          <w:rFonts w:ascii="Times New Roman" w:hAnsi="Times New Roman" w:cs="Times New Roman"/>
          <w:bCs/>
          <w:color w:val="auto"/>
        </w:rPr>
        <w:t>mb</w:t>
      </w:r>
      <w:proofErr w:type="spellEnd"/>
      <w:r>
        <w:rPr>
          <w:rFonts w:ascii="Times New Roman" w:hAnsi="Times New Roman" w:cs="Times New Roman"/>
          <w:bCs/>
          <w:color w:val="auto"/>
        </w:rPr>
        <w:t>,</w:t>
      </w:r>
      <w:r w:rsidRPr="0072527B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52407E" w:rsidRDefault="0052407E" w:rsidP="0052407E">
      <w:pPr>
        <w:pStyle w:val="Default"/>
        <w:spacing w:line="360" w:lineRule="auto"/>
        <w:ind w:left="851" w:hanging="284"/>
        <w:jc w:val="both"/>
        <w:rPr>
          <w:rFonts w:ascii="Times New Roman" w:hAnsi="Times New Roman" w:cs="Times New Roman"/>
          <w:bCs/>
          <w:color w:val="auto"/>
        </w:rPr>
      </w:pPr>
      <w:r w:rsidRPr="0072527B">
        <w:rPr>
          <w:rFonts w:ascii="Times New Roman" w:hAnsi="Times New Roman" w:cs="Times New Roman"/>
          <w:color w:val="auto"/>
        </w:rPr>
        <w:t xml:space="preserve">B) pobocze o szerokości od 1,0 m do 4,0 – </w:t>
      </w:r>
      <w:r>
        <w:rPr>
          <w:rFonts w:ascii="Times New Roman" w:hAnsi="Times New Roman" w:cs="Times New Roman"/>
          <w:b/>
          <w:color w:val="auto"/>
        </w:rPr>
        <w:t xml:space="preserve">120,00 </w:t>
      </w:r>
      <w:r>
        <w:rPr>
          <w:rFonts w:ascii="Times New Roman" w:hAnsi="Times New Roman" w:cs="Times New Roman"/>
          <w:b/>
          <w:bCs/>
          <w:color w:val="auto"/>
        </w:rPr>
        <w:t>zł</w:t>
      </w:r>
      <w:r w:rsidRPr="0072527B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3211A">
        <w:rPr>
          <w:rFonts w:ascii="Times New Roman" w:hAnsi="Times New Roman" w:cs="Times New Roman"/>
          <w:bCs/>
          <w:color w:val="auto"/>
        </w:rPr>
        <w:t xml:space="preserve">brutto za </w:t>
      </w:r>
      <w:proofErr w:type="spellStart"/>
      <w:r w:rsidRPr="0063211A">
        <w:rPr>
          <w:rFonts w:ascii="Times New Roman" w:hAnsi="Times New Roman" w:cs="Times New Roman"/>
          <w:bCs/>
          <w:color w:val="auto"/>
        </w:rPr>
        <w:t>mb</w:t>
      </w:r>
      <w:proofErr w:type="spellEnd"/>
      <w:r>
        <w:rPr>
          <w:rFonts w:ascii="Times New Roman" w:hAnsi="Times New Roman" w:cs="Times New Roman"/>
          <w:bCs/>
          <w:color w:val="auto"/>
        </w:rPr>
        <w:t>.</w:t>
      </w:r>
    </w:p>
    <w:p w:rsidR="0052407E" w:rsidRDefault="0052407E" w:rsidP="0052407E">
      <w:pPr>
        <w:pStyle w:val="Default"/>
        <w:spacing w:line="360" w:lineRule="auto"/>
        <w:ind w:left="851" w:hanging="284"/>
        <w:jc w:val="both"/>
        <w:rPr>
          <w:rFonts w:ascii="Times New Roman" w:hAnsi="Times New Roman" w:cs="Times New Roman"/>
          <w:bCs/>
          <w:color w:val="auto"/>
        </w:rPr>
      </w:pPr>
    </w:p>
    <w:p w:rsidR="0052407E" w:rsidRDefault="0052407E" w:rsidP="0052407E">
      <w:pPr>
        <w:pStyle w:val="Default"/>
        <w:spacing w:line="360" w:lineRule="auto"/>
        <w:ind w:left="851" w:hanging="284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Na pozostałe części, tj.:</w:t>
      </w:r>
    </w:p>
    <w:p w:rsidR="0052407E" w:rsidRDefault="0052407E" w:rsidP="0052407E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72527B">
        <w:rPr>
          <w:rFonts w:ascii="Times New Roman" w:hAnsi="Times New Roman" w:cs="Times New Roman"/>
          <w:b/>
          <w:bCs/>
        </w:rPr>
        <w:t xml:space="preserve">Część II - </w:t>
      </w:r>
      <w:r w:rsidRPr="0072527B">
        <w:rPr>
          <w:rFonts w:ascii="Times New Roman" w:hAnsi="Times New Roman" w:cs="Times New Roman"/>
        </w:rPr>
        <w:t xml:space="preserve">dostawa i wbudowanie sześciokątnych </w:t>
      </w:r>
      <w:r>
        <w:rPr>
          <w:rFonts w:ascii="Times New Roman" w:hAnsi="Times New Roman" w:cs="Times New Roman"/>
        </w:rPr>
        <w:t>płyt betonowych- trylinka (o grubości</w:t>
      </w:r>
      <w:r w:rsidRPr="0072527B">
        <w:rPr>
          <w:rFonts w:ascii="Times New Roman" w:hAnsi="Times New Roman" w:cs="Times New Roman"/>
        </w:rPr>
        <w:t xml:space="preserve"> 12 cm)</w:t>
      </w:r>
      <w:r>
        <w:rPr>
          <w:rFonts w:ascii="Times New Roman" w:hAnsi="Times New Roman" w:cs="Times New Roman"/>
        </w:rPr>
        <w:t>,</w:t>
      </w:r>
    </w:p>
    <w:p w:rsidR="0052407E" w:rsidRDefault="0052407E" w:rsidP="0052407E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72527B">
        <w:rPr>
          <w:rFonts w:ascii="Times New Roman" w:hAnsi="Times New Roman" w:cs="Times New Roman"/>
          <w:b/>
          <w:bCs/>
        </w:rPr>
        <w:t xml:space="preserve">Część III - </w:t>
      </w:r>
      <w:r w:rsidRPr="0072527B">
        <w:rPr>
          <w:rFonts w:ascii="Times New Roman" w:hAnsi="Times New Roman" w:cs="Times New Roman"/>
        </w:rPr>
        <w:t>dostawa i wbudowanie płyt drogowych YOMB (ażurowe, o wymiar</w:t>
      </w:r>
      <w:r>
        <w:rPr>
          <w:rFonts w:ascii="Times New Roman" w:hAnsi="Times New Roman" w:cs="Times New Roman"/>
        </w:rPr>
        <w:t>ach: 1,00</w:t>
      </w:r>
      <w:r w:rsidR="0024697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 x 0,75 m x 12,5 cm),</w:t>
      </w:r>
    </w:p>
    <w:p w:rsidR="0052407E" w:rsidRDefault="0052407E" w:rsidP="0052407E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72527B">
        <w:rPr>
          <w:rFonts w:ascii="Times New Roman" w:hAnsi="Times New Roman" w:cs="Times New Roman"/>
          <w:b/>
          <w:bCs/>
        </w:rPr>
        <w:t xml:space="preserve">Część IV - </w:t>
      </w:r>
      <w:r w:rsidRPr="0072527B">
        <w:rPr>
          <w:rFonts w:ascii="Times New Roman" w:hAnsi="Times New Roman" w:cs="Times New Roman"/>
        </w:rPr>
        <w:t>dostawa i wbudowanie płytek chodnikowych (betonowe, o wym</w:t>
      </w:r>
      <w:r>
        <w:rPr>
          <w:rFonts w:ascii="Times New Roman" w:hAnsi="Times New Roman" w:cs="Times New Roman"/>
        </w:rPr>
        <w:t>iarach 50x50x7cm),</w:t>
      </w:r>
    </w:p>
    <w:p w:rsidR="0052407E" w:rsidRDefault="0052407E" w:rsidP="0052407E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72527B">
        <w:rPr>
          <w:rFonts w:ascii="Times New Roman" w:hAnsi="Times New Roman" w:cs="Times New Roman"/>
          <w:b/>
          <w:bCs/>
        </w:rPr>
        <w:lastRenderedPageBreak/>
        <w:t xml:space="preserve">Część V - </w:t>
      </w:r>
      <w:r w:rsidRPr="0072527B">
        <w:rPr>
          <w:rFonts w:ascii="Times New Roman" w:hAnsi="Times New Roman" w:cs="Times New Roman"/>
        </w:rPr>
        <w:t>dostawa i wbudowanie materiału -</w:t>
      </w:r>
      <w:r>
        <w:rPr>
          <w:rFonts w:ascii="Times New Roman" w:hAnsi="Times New Roman" w:cs="Times New Roman"/>
        </w:rPr>
        <w:t xml:space="preserve"> </w:t>
      </w:r>
      <w:r w:rsidRPr="0072527B">
        <w:rPr>
          <w:rFonts w:ascii="Times New Roman" w:hAnsi="Times New Roman" w:cs="Times New Roman"/>
        </w:rPr>
        <w:t xml:space="preserve">kostka betonowa typu </w:t>
      </w:r>
      <w:r>
        <w:rPr>
          <w:rFonts w:ascii="Times New Roman" w:hAnsi="Times New Roman" w:cs="Times New Roman"/>
        </w:rPr>
        <w:t>„</w:t>
      </w:r>
      <w:proofErr w:type="spellStart"/>
      <w:r>
        <w:rPr>
          <w:rFonts w:ascii="Times New Roman" w:hAnsi="Times New Roman" w:cs="Times New Roman"/>
        </w:rPr>
        <w:t>Polbruk</w:t>
      </w:r>
      <w:proofErr w:type="spellEnd"/>
      <w:r>
        <w:rPr>
          <w:rFonts w:ascii="Times New Roman" w:hAnsi="Times New Roman" w:cs="Times New Roman"/>
        </w:rPr>
        <w:t>” o grubości 8 lub 6</w:t>
      </w:r>
      <w:r>
        <w:rPr>
          <w:rFonts w:ascii="Times New Roman" w:hAnsi="Times New Roman" w:cs="Times New Roman"/>
        </w:rPr>
        <w:t xml:space="preserve"> cm,</w:t>
      </w:r>
    </w:p>
    <w:p w:rsidR="0052407E" w:rsidRPr="00C755B1" w:rsidRDefault="0052407E" w:rsidP="0052407E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  <w:color w:val="auto"/>
        </w:rPr>
      </w:pPr>
      <w:r w:rsidRPr="0072527B">
        <w:rPr>
          <w:rFonts w:ascii="Times New Roman" w:hAnsi="Times New Roman" w:cs="Times New Roman"/>
          <w:b/>
          <w:bCs/>
          <w:color w:val="auto"/>
        </w:rPr>
        <w:t xml:space="preserve">Część VIII </w:t>
      </w:r>
      <w:r w:rsidRPr="0072527B">
        <w:rPr>
          <w:rFonts w:ascii="Times New Roman" w:hAnsi="Times New Roman" w:cs="Times New Roman"/>
          <w:color w:val="auto"/>
        </w:rPr>
        <w:t xml:space="preserve">- </w:t>
      </w:r>
      <w:r w:rsidRPr="0072527B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2527B">
        <w:rPr>
          <w:rFonts w:ascii="Times New Roman" w:hAnsi="Times New Roman" w:cs="Times New Roman"/>
          <w:color w:val="auto"/>
        </w:rPr>
        <w:t>dostawa i wbudowanie płyt drog</w:t>
      </w:r>
      <w:r>
        <w:rPr>
          <w:rFonts w:ascii="Times New Roman" w:hAnsi="Times New Roman" w:cs="Times New Roman"/>
          <w:color w:val="auto"/>
        </w:rPr>
        <w:t>owych pełnych (grubość: 15 cm),</w:t>
      </w:r>
    </w:p>
    <w:p w:rsidR="0052407E" w:rsidRDefault="0052407E" w:rsidP="0052407E">
      <w:pPr>
        <w:pStyle w:val="Bezodstpw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     postępowanie zostało unieważnione, ponieważ nie wpłynęła na nie żadna oferta.</w:t>
      </w:r>
    </w:p>
    <w:p w:rsidR="0052407E" w:rsidRDefault="0052407E" w:rsidP="0052407E">
      <w:pPr>
        <w:pStyle w:val="Bezodstpw"/>
        <w:spacing w:line="360" w:lineRule="auto"/>
        <w:jc w:val="both"/>
        <w:rPr>
          <w:b/>
          <w:color w:val="000000"/>
        </w:rPr>
      </w:pPr>
    </w:p>
    <w:p w:rsidR="0052407E" w:rsidRPr="00890184" w:rsidRDefault="0052407E" w:rsidP="0052407E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  <w:rPr>
          <w:b/>
          <w:color w:val="000000"/>
        </w:rPr>
      </w:pPr>
      <w:r>
        <w:rPr>
          <w:color w:val="000000"/>
        </w:rPr>
        <w:t>Rozstrzygnięto postępowanie i podpisano umowę na realizację zadania pn.:</w:t>
      </w:r>
      <w:r w:rsidRPr="000325B4">
        <w:rPr>
          <w:color w:val="000000"/>
        </w:rPr>
        <w:t xml:space="preserve"> </w:t>
      </w:r>
      <w:r w:rsidRPr="000325B4">
        <w:rPr>
          <w:rFonts w:eastAsia="Calibri"/>
          <w:color w:val="000000"/>
          <w:kern w:val="0"/>
        </w:rPr>
        <w:t xml:space="preserve"> </w:t>
      </w:r>
      <w:r w:rsidRPr="000325B4">
        <w:rPr>
          <w:rFonts w:eastAsia="Calibri"/>
          <w:b/>
          <w:color w:val="000000"/>
          <w:kern w:val="0"/>
        </w:rPr>
        <w:t>„</w:t>
      </w:r>
      <w:r w:rsidRPr="008B618D">
        <w:rPr>
          <w:b/>
          <w:color w:val="000000"/>
        </w:rPr>
        <w:t>Nadzór nad awariami urządzeń wodno-kanalizacyjnych  usuwanymi  w ramach prowadzenia zbiorowego zaopatrzenia w wodę  i  zbiorowego odprowadzania ścieków  na terenie Gminy Tczew</w:t>
      </w:r>
      <w:r>
        <w:rPr>
          <w:rFonts w:eastAsia="TimesNewRomanPS-BoldMT"/>
          <w:b/>
          <w:kern w:val="0"/>
          <w:lang w:eastAsia="ar-SA"/>
        </w:rPr>
        <w:t>”</w:t>
      </w:r>
      <w:r>
        <w:rPr>
          <w:rFonts w:eastAsia="Calibri"/>
          <w:b/>
          <w:color w:val="000000"/>
          <w:kern w:val="0"/>
        </w:rPr>
        <w:t xml:space="preserve">. </w:t>
      </w:r>
      <w:r>
        <w:rPr>
          <w:color w:val="000000"/>
        </w:rPr>
        <w:t xml:space="preserve">Wpłynęły następujące </w:t>
      </w:r>
      <w:r w:rsidRPr="000325B4">
        <w:rPr>
          <w:color w:val="000000"/>
        </w:rPr>
        <w:t>ofert</w:t>
      </w:r>
      <w:r>
        <w:rPr>
          <w:color w:val="000000"/>
        </w:rPr>
        <w:t>y:</w:t>
      </w:r>
    </w:p>
    <w:p w:rsidR="0052407E" w:rsidRDefault="0052407E" w:rsidP="0052407E">
      <w:pPr>
        <w:pStyle w:val="Bezodstpw"/>
        <w:numPr>
          <w:ilvl w:val="0"/>
          <w:numId w:val="32"/>
        </w:numPr>
        <w:spacing w:line="360" w:lineRule="auto"/>
        <w:ind w:left="567" w:hanging="283"/>
        <w:jc w:val="both"/>
        <w:rPr>
          <w:b/>
          <w:color w:val="000000"/>
        </w:rPr>
      </w:pPr>
      <w:r>
        <w:rPr>
          <w:b/>
          <w:color w:val="000000"/>
        </w:rPr>
        <w:t xml:space="preserve">Biuro Realizacji Inwestycji „INŻYNIER” Tomasz Federowicz, </w:t>
      </w:r>
      <w:r>
        <w:rPr>
          <w:color w:val="000000"/>
        </w:rPr>
        <w:t xml:space="preserve">ul. Jana Brzechwy 13, 83-110 Tczew – </w:t>
      </w:r>
      <w:r w:rsidRPr="00890184">
        <w:rPr>
          <w:b/>
          <w:color w:val="000000"/>
        </w:rPr>
        <w:t>54.000,00 zł</w:t>
      </w:r>
      <w:r>
        <w:rPr>
          <w:b/>
          <w:color w:val="000000"/>
        </w:rPr>
        <w:t>,</w:t>
      </w:r>
    </w:p>
    <w:p w:rsidR="0052407E" w:rsidRDefault="0052407E" w:rsidP="0052407E">
      <w:pPr>
        <w:pStyle w:val="Bezodstpw"/>
        <w:numPr>
          <w:ilvl w:val="0"/>
          <w:numId w:val="32"/>
        </w:numPr>
        <w:spacing w:line="360" w:lineRule="auto"/>
        <w:ind w:left="567" w:hanging="283"/>
        <w:jc w:val="both"/>
        <w:rPr>
          <w:b/>
          <w:color w:val="000000"/>
        </w:rPr>
      </w:pPr>
      <w:r>
        <w:rPr>
          <w:b/>
          <w:color w:val="000000"/>
        </w:rPr>
        <w:t xml:space="preserve">Biuro Obsługi Budownictwa Gerhard Narloch </w:t>
      </w:r>
      <w:r>
        <w:rPr>
          <w:color w:val="000000"/>
        </w:rPr>
        <w:t xml:space="preserve">ul. Portowców 3, 83-110 Tczew – </w:t>
      </w:r>
      <w:r>
        <w:rPr>
          <w:b/>
          <w:color w:val="000000"/>
        </w:rPr>
        <w:t>59.900,00 zł.</w:t>
      </w:r>
    </w:p>
    <w:p w:rsidR="0052407E" w:rsidRDefault="0052407E" w:rsidP="0052407E">
      <w:pPr>
        <w:pStyle w:val="Bezodstpw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Umowę podpisano z </w:t>
      </w:r>
      <w:r>
        <w:rPr>
          <w:b/>
          <w:color w:val="000000"/>
        </w:rPr>
        <w:t xml:space="preserve">Biurem Realizacji Inwestycji „INŻYNIER” Tomasz Federowicz, </w:t>
      </w:r>
      <w:r>
        <w:rPr>
          <w:color w:val="000000"/>
        </w:rPr>
        <w:t>ul. Jana Brzechwy 13, 83-110 Tczew.</w:t>
      </w:r>
    </w:p>
    <w:p w:rsidR="0052407E" w:rsidRDefault="0052407E" w:rsidP="0052407E">
      <w:pPr>
        <w:pStyle w:val="Bezodstpw"/>
        <w:spacing w:line="360" w:lineRule="auto"/>
        <w:ind w:left="284"/>
        <w:jc w:val="both"/>
        <w:rPr>
          <w:color w:val="000000"/>
        </w:rPr>
      </w:pPr>
    </w:p>
    <w:p w:rsidR="0052407E" w:rsidRPr="00C54FE8" w:rsidRDefault="0052407E" w:rsidP="0052407E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Ogłoszono ponownie postępowanie na </w:t>
      </w:r>
      <w:r w:rsidRPr="00C54FE8">
        <w:rPr>
          <w:rFonts w:eastAsia="TimesNewRomanPSMT"/>
          <w:lang w:eastAsia="ar-SA"/>
        </w:rPr>
        <w:t xml:space="preserve">wykonanie zamówienia pn. </w:t>
      </w:r>
      <w:r w:rsidRPr="00C54FE8">
        <w:rPr>
          <w:rFonts w:eastAsia="TimesNewRomanPS-BoldMT"/>
          <w:b/>
          <w:bCs/>
          <w:iCs/>
          <w:lang w:eastAsia="ar-SA"/>
        </w:rPr>
        <w:t>„</w:t>
      </w:r>
      <w:r w:rsidRPr="00C54FE8">
        <w:rPr>
          <w:b/>
          <w:iCs/>
          <w:lang w:eastAsia="ar-SA"/>
        </w:rPr>
        <w:t>Wykonanie remontów cząstkowych dróg i chodników stanowiących własność Gminy Tczew w 2019 roku</w:t>
      </w:r>
      <w:r w:rsidRPr="00C54FE8">
        <w:rPr>
          <w:rFonts w:eastAsia="TimesNewRomanPS-BoldMT"/>
          <w:b/>
          <w:bCs/>
          <w:iCs/>
          <w:lang w:eastAsia="ar-SA"/>
        </w:rPr>
        <w:t>”</w:t>
      </w:r>
      <w:r w:rsidRPr="00C54FE8">
        <w:rPr>
          <w:rFonts w:eastAsia="TimesNewRomanPS-BoldMT"/>
          <w:b/>
          <w:bCs/>
          <w:i/>
          <w:iCs/>
          <w:lang w:eastAsia="ar-SA"/>
        </w:rPr>
        <w:t xml:space="preserve"> </w:t>
      </w:r>
      <w:r>
        <w:rPr>
          <w:rFonts w:eastAsia="TimesNewRomanPSMT"/>
          <w:lang w:eastAsia="ar-SA"/>
        </w:rPr>
        <w:t>na następujące części:</w:t>
      </w:r>
    </w:p>
    <w:p w:rsidR="0052407E" w:rsidRDefault="0052407E" w:rsidP="0052407E">
      <w:pPr>
        <w:autoSpaceDE w:val="0"/>
        <w:autoSpaceDN w:val="0"/>
        <w:adjustRightInd w:val="0"/>
        <w:spacing w:line="360" w:lineRule="auto"/>
        <w:ind w:left="567" w:hanging="283"/>
        <w:rPr>
          <w:color w:val="000000"/>
        </w:rPr>
      </w:pPr>
      <w:r w:rsidRPr="00577981">
        <w:rPr>
          <w:b/>
          <w:bCs/>
          <w:color w:val="000000"/>
        </w:rPr>
        <w:t xml:space="preserve">1) Część II - </w:t>
      </w:r>
      <w:r w:rsidRPr="00577981">
        <w:rPr>
          <w:color w:val="000000"/>
        </w:rPr>
        <w:t>dostawa i wbudowanie sześciokątnych płyt betonowy</w:t>
      </w:r>
      <w:r>
        <w:rPr>
          <w:color w:val="000000"/>
        </w:rPr>
        <w:t>ch- trylinka (o grubości 12 cm),</w:t>
      </w:r>
    </w:p>
    <w:p w:rsidR="0052407E" w:rsidRDefault="0052407E" w:rsidP="0052407E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</w:rPr>
      </w:pPr>
      <w:r w:rsidRPr="00577981">
        <w:rPr>
          <w:b/>
          <w:bCs/>
          <w:color w:val="000000"/>
        </w:rPr>
        <w:t xml:space="preserve">2) Część III - </w:t>
      </w:r>
      <w:r w:rsidRPr="00577981">
        <w:rPr>
          <w:color w:val="000000"/>
        </w:rPr>
        <w:t xml:space="preserve">dostawa i wbudowanie płyt drogowych YOMB </w:t>
      </w:r>
      <w:r>
        <w:rPr>
          <w:color w:val="000000"/>
        </w:rPr>
        <w:t>(ażurowe, o wymiarach: 1,00</w:t>
      </w:r>
      <w:r w:rsidR="0024697F">
        <w:rPr>
          <w:color w:val="000000"/>
        </w:rPr>
        <w:t> </w:t>
      </w:r>
      <w:r>
        <w:rPr>
          <w:color w:val="000000"/>
        </w:rPr>
        <w:t xml:space="preserve">m x </w:t>
      </w:r>
      <w:r w:rsidRPr="00577981">
        <w:rPr>
          <w:color w:val="000000"/>
        </w:rPr>
        <w:t>0,75 m x 12,5 cm)</w:t>
      </w:r>
      <w:r>
        <w:rPr>
          <w:color w:val="000000"/>
        </w:rPr>
        <w:t>,</w:t>
      </w:r>
      <w:r w:rsidRPr="00577981">
        <w:rPr>
          <w:color w:val="000000"/>
        </w:rPr>
        <w:t xml:space="preserve"> </w:t>
      </w:r>
    </w:p>
    <w:p w:rsidR="0052407E" w:rsidRDefault="0052407E" w:rsidP="0052407E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</w:rPr>
      </w:pPr>
      <w:r w:rsidRPr="00577981">
        <w:rPr>
          <w:b/>
          <w:bCs/>
          <w:color w:val="000000"/>
        </w:rPr>
        <w:t xml:space="preserve">3) Część IV - </w:t>
      </w:r>
      <w:r w:rsidRPr="00577981">
        <w:rPr>
          <w:color w:val="000000"/>
        </w:rPr>
        <w:t>dostawa i wbudowanie płytek chodnikowy</w:t>
      </w:r>
      <w:r>
        <w:rPr>
          <w:color w:val="000000"/>
        </w:rPr>
        <w:t>ch (betonowe, o wymiarach 50x50x</w:t>
      </w:r>
      <w:r w:rsidRPr="00577981">
        <w:rPr>
          <w:color w:val="000000"/>
        </w:rPr>
        <w:t>7 cm)</w:t>
      </w:r>
      <w:r>
        <w:rPr>
          <w:color w:val="000000"/>
        </w:rPr>
        <w:t xml:space="preserve">, </w:t>
      </w:r>
    </w:p>
    <w:p w:rsidR="0052407E" w:rsidRDefault="0052407E" w:rsidP="0052407E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</w:rPr>
      </w:pPr>
      <w:r w:rsidRPr="00577981">
        <w:rPr>
          <w:b/>
          <w:bCs/>
          <w:color w:val="000000"/>
        </w:rPr>
        <w:t xml:space="preserve">4) Część V - </w:t>
      </w:r>
      <w:r w:rsidRPr="00577981">
        <w:rPr>
          <w:color w:val="000000"/>
        </w:rPr>
        <w:t>dostawa i wbudowanie materiału -kostka betonowa typu „</w:t>
      </w:r>
      <w:proofErr w:type="spellStart"/>
      <w:r w:rsidRPr="00577981">
        <w:rPr>
          <w:color w:val="000000"/>
        </w:rPr>
        <w:t>P</w:t>
      </w:r>
      <w:r>
        <w:rPr>
          <w:color w:val="000000"/>
        </w:rPr>
        <w:t>olbruk</w:t>
      </w:r>
      <w:proofErr w:type="spellEnd"/>
      <w:r>
        <w:rPr>
          <w:color w:val="000000"/>
        </w:rPr>
        <w:t xml:space="preserve">” o grubości 8 lub 6 cm, </w:t>
      </w:r>
    </w:p>
    <w:p w:rsidR="0052407E" w:rsidRDefault="0052407E" w:rsidP="0052407E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</w:rPr>
      </w:pPr>
      <w:r w:rsidRPr="00577981">
        <w:rPr>
          <w:b/>
          <w:bCs/>
        </w:rPr>
        <w:t xml:space="preserve">5) Część VIII </w:t>
      </w:r>
      <w:r w:rsidRPr="00577981">
        <w:t xml:space="preserve">- </w:t>
      </w:r>
      <w:r w:rsidRPr="00577981">
        <w:rPr>
          <w:b/>
          <w:bCs/>
        </w:rPr>
        <w:t xml:space="preserve"> </w:t>
      </w:r>
      <w:r w:rsidRPr="00577981">
        <w:t xml:space="preserve">dostawa i wbudowanie płyt drogowych pełnych (grubość: 15 cm), </w:t>
      </w:r>
    </w:p>
    <w:p w:rsidR="0052407E" w:rsidRDefault="0052407E" w:rsidP="0052407E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</w:rPr>
      </w:pPr>
      <w:r w:rsidRPr="00577981">
        <w:rPr>
          <w:b/>
          <w:bCs/>
        </w:rPr>
        <w:t xml:space="preserve">6) </w:t>
      </w:r>
      <w:r w:rsidRPr="00577981">
        <w:rPr>
          <w:b/>
        </w:rPr>
        <w:t xml:space="preserve">Część IX </w:t>
      </w:r>
      <w:r w:rsidRPr="00577981">
        <w:t>- umocnienie skarp i poboczy płytami ażurowymi typu „MEBA”</w:t>
      </w:r>
      <w:r w:rsidRPr="00C54FE8">
        <w:rPr>
          <w:color w:val="000000"/>
        </w:rPr>
        <w:t>.</w:t>
      </w:r>
    </w:p>
    <w:p w:rsidR="0052407E" w:rsidRDefault="0052407E" w:rsidP="0052407E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u w:val="single"/>
        </w:rPr>
      </w:pPr>
      <w:r w:rsidRPr="00C54FE8">
        <w:rPr>
          <w:color w:val="000000"/>
          <w:u w:val="single"/>
        </w:rPr>
        <w:t>Otwarcie ofert zaplanowane jest na dzień 15.02.2019r.</w:t>
      </w:r>
    </w:p>
    <w:p w:rsidR="0052407E" w:rsidRDefault="0052407E" w:rsidP="0052407E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u w:val="single"/>
        </w:rPr>
      </w:pPr>
    </w:p>
    <w:p w:rsidR="0052407E" w:rsidRDefault="0052407E" w:rsidP="0052407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lastRenderedPageBreak/>
        <w:t xml:space="preserve">Dokonano otwarcia ofert w ramach zaproszenia do składania ofert na </w:t>
      </w:r>
      <w:r w:rsidRPr="00872F5F">
        <w:rPr>
          <w:color w:val="000000"/>
        </w:rPr>
        <w:t>wykonanie dokumentacji projektowej dla zadania pn</w:t>
      </w:r>
      <w:r>
        <w:rPr>
          <w:color w:val="000000"/>
        </w:rPr>
        <w:t>.</w:t>
      </w:r>
      <w:r w:rsidRPr="00872F5F">
        <w:rPr>
          <w:color w:val="000000"/>
        </w:rPr>
        <w:t xml:space="preserve">: </w:t>
      </w:r>
      <w:r w:rsidRPr="00872F5F">
        <w:rPr>
          <w:b/>
          <w:color w:val="000000"/>
        </w:rPr>
        <w:t>„Przebudowa ulicy Długiej w Tczewskich Łąkach”</w:t>
      </w:r>
      <w:r>
        <w:rPr>
          <w:b/>
          <w:color w:val="000000"/>
        </w:rPr>
        <w:t xml:space="preserve">. </w:t>
      </w:r>
      <w:r>
        <w:rPr>
          <w:color w:val="000000"/>
        </w:rPr>
        <w:t>Wpłynęły następujące oferty:</w:t>
      </w:r>
    </w:p>
    <w:p w:rsidR="0052407E" w:rsidRDefault="0052407E" w:rsidP="0052407E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</w:rPr>
      </w:pPr>
      <w:r w:rsidRPr="004E31B0">
        <w:rPr>
          <w:b/>
          <w:color w:val="000000"/>
        </w:rPr>
        <w:t>MAR-KAM Marcin Kamiński</w:t>
      </w:r>
      <w:r w:rsidRPr="004E31B0">
        <w:rPr>
          <w:color w:val="000000"/>
        </w:rPr>
        <w:t xml:space="preserve"> </w:t>
      </w:r>
      <w:r>
        <w:rPr>
          <w:color w:val="000000"/>
        </w:rPr>
        <w:t xml:space="preserve">ul. Dymińska 53, 25-390 Kielce - </w:t>
      </w:r>
      <w:r w:rsidRPr="004E31B0">
        <w:rPr>
          <w:b/>
          <w:color w:val="000000"/>
        </w:rPr>
        <w:t>18 450,00 zł</w:t>
      </w:r>
      <w:r>
        <w:rPr>
          <w:color w:val="000000"/>
        </w:rPr>
        <w:t>,</w:t>
      </w:r>
    </w:p>
    <w:p w:rsidR="0052407E" w:rsidRPr="004E31B0" w:rsidRDefault="0052407E" w:rsidP="0052407E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</w:rPr>
      </w:pPr>
      <w:r>
        <w:rPr>
          <w:b/>
          <w:color w:val="000000"/>
        </w:rPr>
        <w:t>DROGADO Sp. z.o.o</w:t>
      </w:r>
      <w:r w:rsidRPr="004E31B0">
        <w:rPr>
          <w:b/>
          <w:color w:val="000000"/>
        </w:rPr>
        <w:t>.</w:t>
      </w:r>
      <w:r>
        <w:rPr>
          <w:color w:val="000000"/>
        </w:rPr>
        <w:t xml:space="preserve"> ul. Czyżewskiego 38 lok. 102, 80-336 Gdańsk - </w:t>
      </w:r>
      <w:r w:rsidRPr="004E31B0">
        <w:rPr>
          <w:b/>
          <w:color w:val="000000"/>
        </w:rPr>
        <w:t>31 365,00 zł</w:t>
      </w:r>
      <w:r>
        <w:rPr>
          <w:b/>
          <w:color w:val="000000"/>
        </w:rPr>
        <w:t>,</w:t>
      </w:r>
    </w:p>
    <w:p w:rsidR="0052407E" w:rsidRPr="004E31B0" w:rsidRDefault="0052407E" w:rsidP="0052407E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</w:rPr>
      </w:pPr>
      <w:r w:rsidRPr="004E31B0">
        <w:rPr>
          <w:b/>
          <w:color w:val="000000"/>
        </w:rPr>
        <w:t>PARKO Adam Michałek</w:t>
      </w:r>
      <w:r>
        <w:rPr>
          <w:color w:val="000000"/>
        </w:rPr>
        <w:t xml:space="preserve"> ul. Kulerskiego 28/23, 86-300 Grudziądz - </w:t>
      </w:r>
      <w:r w:rsidRPr="004E31B0">
        <w:rPr>
          <w:b/>
          <w:color w:val="000000"/>
        </w:rPr>
        <w:t>69 864,00 zł</w:t>
      </w:r>
      <w:r>
        <w:rPr>
          <w:b/>
          <w:color w:val="000000"/>
        </w:rPr>
        <w:t>,</w:t>
      </w:r>
    </w:p>
    <w:p w:rsidR="0052407E" w:rsidRPr="004E31B0" w:rsidRDefault="0052407E" w:rsidP="0052407E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</w:rPr>
      </w:pPr>
      <w:r w:rsidRPr="004E31B0">
        <w:rPr>
          <w:b/>
          <w:color w:val="000000"/>
        </w:rPr>
        <w:t>„ATR” Sławomir Rytlewski</w:t>
      </w:r>
      <w:r>
        <w:rPr>
          <w:color w:val="000000"/>
        </w:rPr>
        <w:t xml:space="preserve">, ul. Mikołaja Reja 16, 83-110 Tczew - </w:t>
      </w:r>
      <w:r w:rsidRPr="004E31B0">
        <w:rPr>
          <w:b/>
          <w:color w:val="000000"/>
        </w:rPr>
        <w:t>59 500,00 zł</w:t>
      </w:r>
      <w:r>
        <w:rPr>
          <w:b/>
          <w:color w:val="000000"/>
        </w:rPr>
        <w:t>,</w:t>
      </w:r>
    </w:p>
    <w:p w:rsidR="0052407E" w:rsidRPr="004E31B0" w:rsidRDefault="0052407E" w:rsidP="0052407E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</w:rPr>
      </w:pPr>
      <w:r w:rsidRPr="004E31B0">
        <w:rPr>
          <w:b/>
          <w:color w:val="000000"/>
        </w:rPr>
        <w:t>BIURO PROJEKTÓW DROGOWYCH Remigiusz Krzywka</w:t>
      </w:r>
      <w:r>
        <w:rPr>
          <w:color w:val="000000"/>
        </w:rPr>
        <w:t xml:space="preserve"> ul. Świrskiego 21B/9, 80-180 Gdańsk - </w:t>
      </w:r>
      <w:r w:rsidRPr="004E31B0">
        <w:rPr>
          <w:b/>
          <w:color w:val="000000"/>
        </w:rPr>
        <w:t>37 000,00 zł</w:t>
      </w:r>
      <w:r>
        <w:rPr>
          <w:b/>
          <w:color w:val="000000"/>
        </w:rPr>
        <w:t>,</w:t>
      </w:r>
    </w:p>
    <w:p w:rsidR="0052407E" w:rsidRPr="004E31B0" w:rsidRDefault="0052407E" w:rsidP="0052407E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</w:rPr>
      </w:pPr>
      <w:r w:rsidRPr="004E31B0">
        <w:rPr>
          <w:b/>
          <w:color w:val="000000"/>
        </w:rPr>
        <w:t>PROJEKTOWANIE DRÓG I NADZÓR Kornelia Wąsowska</w:t>
      </w:r>
      <w:r>
        <w:rPr>
          <w:color w:val="000000"/>
        </w:rPr>
        <w:t xml:space="preserve"> ul. Kalinkowa 76/49, 86-300 Grudziądz - </w:t>
      </w:r>
      <w:r w:rsidRPr="004E31B0">
        <w:rPr>
          <w:b/>
          <w:color w:val="000000"/>
        </w:rPr>
        <w:t>57 994,50 zł</w:t>
      </w:r>
      <w:r>
        <w:rPr>
          <w:b/>
          <w:color w:val="000000"/>
        </w:rPr>
        <w:t>,</w:t>
      </w:r>
    </w:p>
    <w:p w:rsidR="0052407E" w:rsidRPr="004E31B0" w:rsidRDefault="0052407E" w:rsidP="0052407E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</w:rPr>
      </w:pPr>
      <w:r w:rsidRPr="004E31B0">
        <w:rPr>
          <w:b/>
          <w:color w:val="000000"/>
        </w:rPr>
        <w:t>AMP</w:t>
      </w:r>
      <w:r>
        <w:rPr>
          <w:b/>
          <w:color w:val="000000"/>
        </w:rPr>
        <w:t>IS PROJEKT Sp</w:t>
      </w:r>
      <w:r w:rsidRPr="004E31B0">
        <w:rPr>
          <w:b/>
          <w:color w:val="000000"/>
        </w:rPr>
        <w:t>.</w:t>
      </w:r>
      <w:r>
        <w:rPr>
          <w:b/>
          <w:color w:val="000000"/>
        </w:rPr>
        <w:t xml:space="preserve"> z.o.o. Sp</w:t>
      </w:r>
      <w:r w:rsidRPr="004E31B0">
        <w:rPr>
          <w:b/>
          <w:color w:val="000000"/>
        </w:rPr>
        <w:t>. K.</w:t>
      </w:r>
      <w:r>
        <w:rPr>
          <w:color w:val="000000"/>
        </w:rPr>
        <w:t xml:space="preserve"> ul. Czubińskiego 1A/1, 80-215 Gdańsk - </w:t>
      </w:r>
      <w:r w:rsidRPr="004E31B0">
        <w:rPr>
          <w:b/>
          <w:color w:val="000000"/>
        </w:rPr>
        <w:t>142 680,00 zł</w:t>
      </w:r>
      <w:r>
        <w:rPr>
          <w:b/>
          <w:color w:val="000000"/>
        </w:rPr>
        <w:t>,</w:t>
      </w:r>
    </w:p>
    <w:p w:rsidR="0052407E" w:rsidRPr="008A1001" w:rsidRDefault="0052407E" w:rsidP="0052407E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</w:rPr>
      </w:pPr>
      <w:r>
        <w:rPr>
          <w:b/>
          <w:color w:val="000000"/>
        </w:rPr>
        <w:t>NEOX Sp. z</w:t>
      </w:r>
      <w:r w:rsidRPr="008A1001">
        <w:rPr>
          <w:b/>
          <w:color w:val="000000"/>
        </w:rPr>
        <w:t>.</w:t>
      </w:r>
      <w:r>
        <w:rPr>
          <w:b/>
          <w:color w:val="000000"/>
        </w:rPr>
        <w:t>o.o.</w:t>
      </w:r>
      <w:r>
        <w:rPr>
          <w:color w:val="000000"/>
        </w:rPr>
        <w:t xml:space="preserve"> ul. Wały Piastowskie 1/1508, 80-855 Gdańsk - </w:t>
      </w:r>
      <w:r w:rsidRPr="008A1001">
        <w:rPr>
          <w:b/>
          <w:color w:val="000000"/>
        </w:rPr>
        <w:t>41 403,44 zł.</w:t>
      </w:r>
    </w:p>
    <w:p w:rsidR="0052407E" w:rsidRPr="008A1001" w:rsidRDefault="0052407E" w:rsidP="0052407E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 xml:space="preserve">Obecnie trwa weryfikacja ofert. </w:t>
      </w:r>
    </w:p>
    <w:p w:rsidR="0052407E" w:rsidRDefault="0052407E" w:rsidP="0052407E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</w:p>
    <w:p w:rsidR="0052407E" w:rsidRPr="00872F5F" w:rsidRDefault="0052407E" w:rsidP="0052407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  <w:u w:val="single"/>
        </w:rPr>
      </w:pPr>
      <w:r>
        <w:rPr>
          <w:color w:val="000000"/>
        </w:rPr>
        <w:t>Ogłoszono postępowanie w ramach zaproszenia do składania ofert na w</w:t>
      </w:r>
      <w:r w:rsidRPr="00872F5F">
        <w:rPr>
          <w:color w:val="000000"/>
        </w:rPr>
        <w:t>ykonanie aktualizacji projektu budowlanego uwzględniającego zmianę sposobu użytkowania i</w:t>
      </w:r>
      <w:r w:rsidR="0024697F">
        <w:rPr>
          <w:color w:val="000000"/>
        </w:rPr>
        <w:t> </w:t>
      </w:r>
      <w:r w:rsidRPr="00872F5F">
        <w:rPr>
          <w:color w:val="000000"/>
        </w:rPr>
        <w:t xml:space="preserve">przebudowę dla zadania: </w:t>
      </w:r>
      <w:r w:rsidRPr="00872F5F">
        <w:rPr>
          <w:b/>
          <w:color w:val="000000"/>
        </w:rPr>
        <w:t>„Budowa świetlicy wiejskiej w miejscowości Malenin”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872F5F">
        <w:rPr>
          <w:color w:val="000000"/>
          <w:u w:val="single"/>
        </w:rPr>
        <w:t>Otwarcie of</w:t>
      </w:r>
      <w:r>
        <w:rPr>
          <w:color w:val="000000"/>
          <w:u w:val="single"/>
        </w:rPr>
        <w:t>ert zaplanowane jest na dzień 21</w:t>
      </w:r>
      <w:r w:rsidRPr="00872F5F">
        <w:rPr>
          <w:color w:val="000000"/>
          <w:u w:val="single"/>
        </w:rPr>
        <w:t>.02.2019r.</w:t>
      </w:r>
    </w:p>
    <w:p w:rsidR="006374C1" w:rsidRPr="00A05C58" w:rsidRDefault="006374C1" w:rsidP="006374C1">
      <w:pPr>
        <w:rPr>
          <w:color w:val="000000"/>
        </w:rPr>
      </w:pPr>
    </w:p>
    <w:p w:rsidR="006374C1" w:rsidRPr="00A05C58" w:rsidRDefault="006374C1" w:rsidP="006374C1">
      <w:pPr>
        <w:rPr>
          <w:color w:val="000000"/>
        </w:rPr>
      </w:pPr>
    </w:p>
    <w:p w:rsidR="006374C1" w:rsidRPr="00A05C58" w:rsidRDefault="006374C1" w:rsidP="006374C1">
      <w:pPr>
        <w:rPr>
          <w:color w:val="000000"/>
        </w:rPr>
      </w:pPr>
    </w:p>
    <w:p w:rsidR="006374C1" w:rsidRPr="00A05C58" w:rsidRDefault="006374C1" w:rsidP="006374C1">
      <w:pPr>
        <w:rPr>
          <w:color w:val="000000"/>
        </w:rPr>
      </w:pPr>
    </w:p>
    <w:p w:rsidR="006374C1" w:rsidRPr="00A05C58" w:rsidRDefault="006374C1" w:rsidP="006374C1">
      <w:pPr>
        <w:rPr>
          <w:color w:val="000000"/>
        </w:rPr>
      </w:pPr>
    </w:p>
    <w:p w:rsidR="006374C1" w:rsidRPr="00A05C58" w:rsidRDefault="006374C1" w:rsidP="006374C1">
      <w:pPr>
        <w:tabs>
          <w:tab w:val="left" w:pos="426"/>
        </w:tabs>
        <w:rPr>
          <w:color w:val="000000"/>
        </w:rPr>
      </w:pPr>
    </w:p>
    <w:p w:rsidR="006374C1" w:rsidRPr="00A05C58" w:rsidRDefault="006374C1" w:rsidP="006374C1">
      <w:pPr>
        <w:rPr>
          <w:color w:val="000000"/>
        </w:rPr>
      </w:pPr>
    </w:p>
    <w:p w:rsidR="006374C1" w:rsidRPr="00A05C58" w:rsidRDefault="006374C1" w:rsidP="00005409">
      <w:pPr>
        <w:jc w:val="both"/>
        <w:rPr>
          <w:b/>
          <w:bCs/>
          <w:u w:val="single"/>
        </w:rPr>
      </w:pPr>
    </w:p>
    <w:sectPr w:rsidR="006374C1" w:rsidRPr="00A05C58" w:rsidSect="00940443">
      <w:headerReference w:type="default" r:id="rId8"/>
      <w:footerReference w:type="default" r:id="rId9"/>
      <w:pgSz w:w="11906" w:h="16838"/>
      <w:pgMar w:top="1417" w:right="1417" w:bottom="1417" w:left="1417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D56" w:rsidRDefault="004D4D56" w:rsidP="00D445AD">
      <w:r>
        <w:separator/>
      </w:r>
    </w:p>
  </w:endnote>
  <w:endnote w:type="continuationSeparator" w:id="0">
    <w:p w:rsidR="004D4D56" w:rsidRDefault="004D4D56" w:rsidP="00D4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6554435"/>
      <w:docPartObj>
        <w:docPartGallery w:val="Page Numbers (Bottom of Page)"/>
        <w:docPartUnique/>
      </w:docPartObj>
    </w:sdtPr>
    <w:sdtEndPr/>
    <w:sdtContent>
      <w:p w:rsidR="00501C19" w:rsidRDefault="00501C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21E">
          <w:rPr>
            <w:noProof/>
          </w:rPr>
          <w:t>6</w:t>
        </w:r>
        <w:r>
          <w:fldChar w:fldCharType="end"/>
        </w:r>
      </w:p>
    </w:sdtContent>
  </w:sdt>
  <w:p w:rsidR="00D445AD" w:rsidRPr="00940443" w:rsidRDefault="00D445A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D56" w:rsidRDefault="004D4D56" w:rsidP="00D445AD">
      <w:r>
        <w:separator/>
      </w:r>
    </w:p>
  </w:footnote>
  <w:footnote w:type="continuationSeparator" w:id="0">
    <w:p w:rsidR="004D4D56" w:rsidRDefault="004D4D56" w:rsidP="00D44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5AD" w:rsidRDefault="0071641A" w:rsidP="00D445AD">
    <w:pPr>
      <w:pStyle w:val="Nagwek"/>
      <w:ind w:left="-993"/>
    </w:pPr>
    <w:r w:rsidRPr="0071641A">
      <w:rPr>
        <w:noProof/>
      </w:rPr>
      <w:drawing>
        <wp:inline distT="0" distB="0" distL="0" distR="0">
          <wp:extent cx="7045215" cy="1143000"/>
          <wp:effectExtent l="0" t="0" r="3810" b="0"/>
          <wp:docPr id="1" name="Obraz 1" descr="C:\Users\kliebrecht\Desktop\papier_woj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iebrecht\Desktop\papier_woj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4691" cy="1147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45AD" w:rsidRDefault="00D445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18E"/>
    <w:multiLevelType w:val="hybridMultilevel"/>
    <w:tmpl w:val="489E3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F6C85"/>
    <w:multiLevelType w:val="multilevel"/>
    <w:tmpl w:val="F6E41A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7E21917"/>
    <w:multiLevelType w:val="hybridMultilevel"/>
    <w:tmpl w:val="4FDE6B38"/>
    <w:lvl w:ilvl="0" w:tplc="F192FC3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1707B7"/>
    <w:multiLevelType w:val="multilevel"/>
    <w:tmpl w:val="647EB47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83F1B60"/>
    <w:multiLevelType w:val="hybridMultilevel"/>
    <w:tmpl w:val="2ACE8866"/>
    <w:lvl w:ilvl="0" w:tplc="4CF8261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4E4F35"/>
    <w:multiLevelType w:val="multilevel"/>
    <w:tmpl w:val="F8268C7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0C6369B2"/>
    <w:multiLevelType w:val="hybridMultilevel"/>
    <w:tmpl w:val="F9D4F45E"/>
    <w:lvl w:ilvl="0" w:tplc="43CEB58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C804B84"/>
    <w:multiLevelType w:val="hybridMultilevel"/>
    <w:tmpl w:val="489E3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57114E"/>
    <w:multiLevelType w:val="hybridMultilevel"/>
    <w:tmpl w:val="E49026E6"/>
    <w:lvl w:ilvl="0" w:tplc="36B296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BC0534A"/>
    <w:multiLevelType w:val="multilevel"/>
    <w:tmpl w:val="FA7E61A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1BC45C34"/>
    <w:multiLevelType w:val="hybridMultilevel"/>
    <w:tmpl w:val="E49026E6"/>
    <w:lvl w:ilvl="0" w:tplc="36B296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236DA0"/>
    <w:multiLevelType w:val="hybridMultilevel"/>
    <w:tmpl w:val="57361232"/>
    <w:lvl w:ilvl="0" w:tplc="72301A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EA96421"/>
    <w:multiLevelType w:val="hybridMultilevel"/>
    <w:tmpl w:val="489E3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3E314E"/>
    <w:multiLevelType w:val="hybridMultilevel"/>
    <w:tmpl w:val="CEC01E3C"/>
    <w:lvl w:ilvl="0" w:tplc="4F503D8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2706945"/>
    <w:multiLevelType w:val="hybridMultilevel"/>
    <w:tmpl w:val="85A6AB7A"/>
    <w:lvl w:ilvl="0" w:tplc="ED44DD5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9AC774F"/>
    <w:multiLevelType w:val="hybridMultilevel"/>
    <w:tmpl w:val="489E3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BB0C9F"/>
    <w:multiLevelType w:val="hybridMultilevel"/>
    <w:tmpl w:val="489E3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0105A2"/>
    <w:multiLevelType w:val="multilevel"/>
    <w:tmpl w:val="6944EBD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2C3A66CD"/>
    <w:multiLevelType w:val="hybridMultilevel"/>
    <w:tmpl w:val="489E3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EC56EB"/>
    <w:multiLevelType w:val="hybridMultilevel"/>
    <w:tmpl w:val="6BB8E4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30A3787"/>
    <w:multiLevelType w:val="hybridMultilevel"/>
    <w:tmpl w:val="BE5A3066"/>
    <w:lvl w:ilvl="0" w:tplc="4FACF9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32D07B9"/>
    <w:multiLevelType w:val="hybridMultilevel"/>
    <w:tmpl w:val="4FDE6B38"/>
    <w:lvl w:ilvl="0" w:tplc="F192FC3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7A4451B"/>
    <w:multiLevelType w:val="hybridMultilevel"/>
    <w:tmpl w:val="489E3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2F68EA"/>
    <w:multiLevelType w:val="hybridMultilevel"/>
    <w:tmpl w:val="489E3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9142B4"/>
    <w:multiLevelType w:val="multilevel"/>
    <w:tmpl w:val="495EED9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4DA61535"/>
    <w:multiLevelType w:val="hybridMultilevel"/>
    <w:tmpl w:val="489E3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B87A45"/>
    <w:multiLevelType w:val="hybridMultilevel"/>
    <w:tmpl w:val="0310F8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13B94"/>
    <w:multiLevelType w:val="hybridMultilevel"/>
    <w:tmpl w:val="489E3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A744BC"/>
    <w:multiLevelType w:val="multilevel"/>
    <w:tmpl w:val="4A46C20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5AD8696E"/>
    <w:multiLevelType w:val="hybridMultilevel"/>
    <w:tmpl w:val="E7D8E31C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63502EEB"/>
    <w:multiLevelType w:val="hybridMultilevel"/>
    <w:tmpl w:val="6D4EDBF0"/>
    <w:lvl w:ilvl="0" w:tplc="6E5AF30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40C73B7"/>
    <w:multiLevelType w:val="multilevel"/>
    <w:tmpl w:val="2CB22C4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67AE5425"/>
    <w:multiLevelType w:val="hybridMultilevel"/>
    <w:tmpl w:val="E49026E6"/>
    <w:lvl w:ilvl="0" w:tplc="36B296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C831F4C"/>
    <w:multiLevelType w:val="hybridMultilevel"/>
    <w:tmpl w:val="489E3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9C320C"/>
    <w:multiLevelType w:val="hybridMultilevel"/>
    <w:tmpl w:val="489E3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32760E"/>
    <w:multiLevelType w:val="hybridMultilevel"/>
    <w:tmpl w:val="DFEAB168"/>
    <w:lvl w:ilvl="0" w:tplc="5AF626A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9C70820"/>
    <w:multiLevelType w:val="hybridMultilevel"/>
    <w:tmpl w:val="E472A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F1604"/>
    <w:multiLevelType w:val="multilevel"/>
    <w:tmpl w:val="938E57B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3"/>
  </w:num>
  <w:num w:numId="5">
    <w:abstractNumId w:val="16"/>
  </w:num>
  <w:num w:numId="6">
    <w:abstractNumId w:val="18"/>
  </w:num>
  <w:num w:numId="7">
    <w:abstractNumId w:val="31"/>
  </w:num>
  <w:num w:numId="8">
    <w:abstractNumId w:val="24"/>
  </w:num>
  <w:num w:numId="9">
    <w:abstractNumId w:val="7"/>
  </w:num>
  <w:num w:numId="10">
    <w:abstractNumId w:val="22"/>
  </w:num>
  <w:num w:numId="11">
    <w:abstractNumId w:val="25"/>
  </w:num>
  <w:num w:numId="12">
    <w:abstractNumId w:val="34"/>
  </w:num>
  <w:num w:numId="13">
    <w:abstractNumId w:val="23"/>
  </w:num>
  <w:num w:numId="14">
    <w:abstractNumId w:val="37"/>
  </w:num>
  <w:num w:numId="15">
    <w:abstractNumId w:val="0"/>
  </w:num>
  <w:num w:numId="16">
    <w:abstractNumId w:val="15"/>
  </w:num>
  <w:num w:numId="17">
    <w:abstractNumId w:val="3"/>
  </w:num>
  <w:num w:numId="18">
    <w:abstractNumId w:val="5"/>
  </w:num>
  <w:num w:numId="19">
    <w:abstractNumId w:val="27"/>
  </w:num>
  <w:num w:numId="20">
    <w:abstractNumId w:val="12"/>
  </w:num>
  <w:num w:numId="21">
    <w:abstractNumId w:val="9"/>
  </w:num>
  <w:num w:numId="22">
    <w:abstractNumId w:val="30"/>
  </w:num>
  <w:num w:numId="23">
    <w:abstractNumId w:val="6"/>
  </w:num>
  <w:num w:numId="24">
    <w:abstractNumId w:val="11"/>
  </w:num>
  <w:num w:numId="25">
    <w:abstractNumId w:val="14"/>
  </w:num>
  <w:num w:numId="26">
    <w:abstractNumId w:val="21"/>
  </w:num>
  <w:num w:numId="27">
    <w:abstractNumId w:val="8"/>
  </w:num>
  <w:num w:numId="28">
    <w:abstractNumId w:val="2"/>
  </w:num>
  <w:num w:numId="29">
    <w:abstractNumId w:val="32"/>
  </w:num>
  <w:num w:numId="30">
    <w:abstractNumId w:val="10"/>
  </w:num>
  <w:num w:numId="31">
    <w:abstractNumId w:val="29"/>
  </w:num>
  <w:num w:numId="32">
    <w:abstractNumId w:val="35"/>
  </w:num>
  <w:num w:numId="33">
    <w:abstractNumId w:val="13"/>
  </w:num>
  <w:num w:numId="34">
    <w:abstractNumId w:val="28"/>
  </w:num>
  <w:num w:numId="35">
    <w:abstractNumId w:val="17"/>
  </w:num>
  <w:num w:numId="36">
    <w:abstractNumId w:val="1"/>
  </w:num>
  <w:num w:numId="37">
    <w:abstractNumId w:val="19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AD"/>
    <w:rsid w:val="00005409"/>
    <w:rsid w:val="00007A64"/>
    <w:rsid w:val="00037C7F"/>
    <w:rsid w:val="000808AA"/>
    <w:rsid w:val="000B188F"/>
    <w:rsid w:val="000D7BFE"/>
    <w:rsid w:val="001408A3"/>
    <w:rsid w:val="0018238C"/>
    <w:rsid w:val="001A1FF2"/>
    <w:rsid w:val="001B1DB9"/>
    <w:rsid w:val="001E6236"/>
    <w:rsid w:val="001F0AAF"/>
    <w:rsid w:val="001F35D1"/>
    <w:rsid w:val="002033B0"/>
    <w:rsid w:val="00222B2D"/>
    <w:rsid w:val="0024697F"/>
    <w:rsid w:val="00263F13"/>
    <w:rsid w:val="00271092"/>
    <w:rsid w:val="002B1A8C"/>
    <w:rsid w:val="002E3094"/>
    <w:rsid w:val="002F01E2"/>
    <w:rsid w:val="002F5369"/>
    <w:rsid w:val="0031329C"/>
    <w:rsid w:val="00365CE5"/>
    <w:rsid w:val="00372D98"/>
    <w:rsid w:val="00374981"/>
    <w:rsid w:val="003977F0"/>
    <w:rsid w:val="003C339A"/>
    <w:rsid w:val="003D68B0"/>
    <w:rsid w:val="00440574"/>
    <w:rsid w:val="004733E7"/>
    <w:rsid w:val="00480007"/>
    <w:rsid w:val="004D4D56"/>
    <w:rsid w:val="00501C19"/>
    <w:rsid w:val="0052407E"/>
    <w:rsid w:val="005320FC"/>
    <w:rsid w:val="00553D99"/>
    <w:rsid w:val="005E3741"/>
    <w:rsid w:val="005E6C4E"/>
    <w:rsid w:val="00602322"/>
    <w:rsid w:val="006052F9"/>
    <w:rsid w:val="0061436B"/>
    <w:rsid w:val="006374C1"/>
    <w:rsid w:val="00667593"/>
    <w:rsid w:val="006D6B23"/>
    <w:rsid w:val="00704B4F"/>
    <w:rsid w:val="0071641A"/>
    <w:rsid w:val="00790337"/>
    <w:rsid w:val="007B38BC"/>
    <w:rsid w:val="007B3F34"/>
    <w:rsid w:val="007D6156"/>
    <w:rsid w:val="007E253D"/>
    <w:rsid w:val="00806BCC"/>
    <w:rsid w:val="00820DF0"/>
    <w:rsid w:val="00863B8C"/>
    <w:rsid w:val="008675A7"/>
    <w:rsid w:val="00887063"/>
    <w:rsid w:val="00893E0D"/>
    <w:rsid w:val="008D5B85"/>
    <w:rsid w:val="008E2CB5"/>
    <w:rsid w:val="008F1491"/>
    <w:rsid w:val="00936397"/>
    <w:rsid w:val="00940443"/>
    <w:rsid w:val="00985B2F"/>
    <w:rsid w:val="00A05C58"/>
    <w:rsid w:val="00A15303"/>
    <w:rsid w:val="00A2594E"/>
    <w:rsid w:val="00A44577"/>
    <w:rsid w:val="00A83605"/>
    <w:rsid w:val="00A913EA"/>
    <w:rsid w:val="00AA5527"/>
    <w:rsid w:val="00AA5720"/>
    <w:rsid w:val="00AC20FB"/>
    <w:rsid w:val="00AC31FF"/>
    <w:rsid w:val="00AC56FE"/>
    <w:rsid w:val="00AD2060"/>
    <w:rsid w:val="00AD6B6C"/>
    <w:rsid w:val="00B0398B"/>
    <w:rsid w:val="00B423FE"/>
    <w:rsid w:val="00B60A41"/>
    <w:rsid w:val="00B80387"/>
    <w:rsid w:val="00C006AE"/>
    <w:rsid w:val="00C11DA3"/>
    <w:rsid w:val="00C45B17"/>
    <w:rsid w:val="00C63FAC"/>
    <w:rsid w:val="00C6521E"/>
    <w:rsid w:val="00C70115"/>
    <w:rsid w:val="00CB5B94"/>
    <w:rsid w:val="00D03061"/>
    <w:rsid w:val="00D10DAD"/>
    <w:rsid w:val="00D445AD"/>
    <w:rsid w:val="00DB6D2E"/>
    <w:rsid w:val="00DC386E"/>
    <w:rsid w:val="00DE52C0"/>
    <w:rsid w:val="00DF734B"/>
    <w:rsid w:val="00E43FE4"/>
    <w:rsid w:val="00EE4E81"/>
    <w:rsid w:val="00EF037A"/>
    <w:rsid w:val="00F21DE6"/>
    <w:rsid w:val="00F617D1"/>
    <w:rsid w:val="00FD1947"/>
    <w:rsid w:val="00FE7FCD"/>
    <w:rsid w:val="00FF16B1"/>
    <w:rsid w:val="00F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634AEE-59E0-4522-8E34-1077C7C7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5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5AD"/>
  </w:style>
  <w:style w:type="paragraph" w:styleId="Stopka">
    <w:name w:val="footer"/>
    <w:basedOn w:val="Normalny"/>
    <w:link w:val="StopkaZnak"/>
    <w:uiPriority w:val="99"/>
    <w:unhideWhenUsed/>
    <w:rsid w:val="00D445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5AD"/>
  </w:style>
  <w:style w:type="table" w:styleId="Tabela-Siatka">
    <w:name w:val="Table Grid"/>
    <w:basedOn w:val="Standardowy"/>
    <w:uiPriority w:val="39"/>
    <w:rsid w:val="00D44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445A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7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7F0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C45B17"/>
    <w:pPr>
      <w:widowControl w:val="0"/>
      <w:suppressAutoHyphens/>
      <w:autoSpaceDN w:val="0"/>
      <w:spacing w:after="120"/>
    </w:pPr>
    <w:rPr>
      <w:rFonts w:eastAsia="SimSun" w:cs="Arial Unicode MS"/>
      <w:kern w:val="3"/>
      <w:lang w:eastAsia="zh-CN" w:bidi="hi-IN"/>
    </w:rPr>
  </w:style>
  <w:style w:type="paragraph" w:styleId="Tekstpodstawowy">
    <w:name w:val="Body Text"/>
    <w:basedOn w:val="Normalny"/>
    <w:link w:val="TekstpodstawowyZnak"/>
    <w:rsid w:val="00A15303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1530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">
    <w:name w:val="Standard"/>
    <w:rsid w:val="00A153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Zawartotabeli">
    <w:name w:val="Zawartość tabeli"/>
    <w:basedOn w:val="Normalny"/>
    <w:rsid w:val="00A15303"/>
    <w:pPr>
      <w:widowControl w:val="0"/>
      <w:suppressLineNumbers/>
      <w:suppressAutoHyphens/>
    </w:pPr>
    <w:rPr>
      <w:rFonts w:eastAsia="Arial Unicode MS"/>
      <w:kern w:val="1"/>
    </w:rPr>
  </w:style>
  <w:style w:type="paragraph" w:styleId="Akapitzlist">
    <w:name w:val="List Paragraph"/>
    <w:basedOn w:val="Normalny"/>
    <w:uiPriority w:val="34"/>
    <w:qFormat/>
    <w:rsid w:val="00A15303"/>
    <w:pPr>
      <w:ind w:left="708"/>
    </w:pPr>
  </w:style>
  <w:style w:type="paragraph" w:styleId="Bezodstpw">
    <w:name w:val="No Spacing"/>
    <w:uiPriority w:val="1"/>
    <w:qFormat/>
    <w:rsid w:val="000054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efault">
    <w:name w:val="Default"/>
    <w:rsid w:val="002F53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BulletSymbols">
    <w:name w:val="Bullet Symbols"/>
    <w:rsid w:val="00A05C58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83883-9FE5-4D89-8F30-DCA026E8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1270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kliebrecht</dc:creator>
  <cp:keywords/>
  <dc:description/>
  <cp:lastModifiedBy>kliebrecht</cp:lastModifiedBy>
  <cp:revision>6</cp:revision>
  <cp:lastPrinted>2019-02-12T11:59:00Z</cp:lastPrinted>
  <dcterms:created xsi:type="dcterms:W3CDTF">2019-02-11T06:42:00Z</dcterms:created>
  <dcterms:modified xsi:type="dcterms:W3CDTF">2019-02-12T12:33:00Z</dcterms:modified>
</cp:coreProperties>
</file>